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032A8CF2"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Tenderer’s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640206D4"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text, drawings, tables, photographs and diagrams embedded in a Word document. If the Tendere</w:t>
      </w:r>
      <w:r w:rsidR="00140EF0">
        <w:rPr>
          <w:lang w:val="en"/>
        </w:rPr>
        <w:t>r</w:t>
      </w:r>
      <w:r>
        <w:rPr>
          <w:lang w:val="en"/>
        </w:rPr>
        <w:t xml:space="preserve">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010BF183"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t>
      </w:r>
      <w:proofErr w:type="gramStart"/>
      <w:r w:rsidRPr="00FE4242">
        <w:rPr>
          <w:rFonts w:cs="Calibri"/>
          <w:lang w:val="en-GB"/>
        </w:rPr>
        <w:t>with the exception of</w:t>
      </w:r>
      <w:proofErr w:type="gramEnd"/>
      <w:r w:rsidR="001B5EEE">
        <w:rPr>
          <w:rFonts w:cs="Calibri"/>
          <w:lang w:val="en-GB"/>
        </w:rPr>
        <w:t xml:space="preserve"> </w:t>
      </w:r>
      <w:r w:rsidR="00336964">
        <w:rPr>
          <w:rFonts w:cs="Calibri"/>
          <w:lang w:val="en-GB"/>
        </w:rPr>
        <w:t xml:space="preserve">the voluntary investment presentation referred to under </w:t>
      </w:r>
      <w:r w:rsidR="00752CD8">
        <w:rPr>
          <w:rFonts w:cs="Calibri"/>
          <w:lang w:val="en-GB"/>
        </w:rPr>
        <w:t xml:space="preserve">p. </w:t>
      </w:r>
      <w:r w:rsidR="00336964">
        <w:rPr>
          <w:rFonts w:cs="Calibri"/>
          <w:lang w:val="en-GB"/>
        </w:rPr>
        <w:t>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5C24ABED" w14:textId="53DB7B55" w:rsidR="00432F80" w:rsidRPr="00FF6441" w:rsidRDefault="00432F80" w:rsidP="00FF6441">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w:t>
      </w:r>
      <w:r w:rsidRPr="0052452B">
        <w:rPr>
          <w:rFonts w:cs="Calibri"/>
          <w:i/>
          <w:iCs/>
          <w:lang w:val="en-GB"/>
        </w:rPr>
        <w:t>should be 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w:t>
      </w:r>
      <w:r w:rsidR="00554CF7">
        <w:rPr>
          <w:rFonts w:cs="Calibri"/>
          <w:lang w:val="en-GB"/>
        </w:rPr>
        <w:t>6</w:t>
      </w:r>
      <w:r w:rsidRPr="00432F80">
        <w:rPr>
          <w:rFonts w:cs="Calibri"/>
          <w:lang w:val="en-GB"/>
        </w:rPr>
        <w:t xml:space="preserve"> and </w:t>
      </w:r>
      <w:r w:rsidR="00554CF7">
        <w:rPr>
          <w:rFonts w:cs="Calibri"/>
          <w:lang w:val="en-GB"/>
        </w:rPr>
        <w:t>7</w:t>
      </w:r>
      <w:r w:rsidRPr="00432F80">
        <w:rPr>
          <w:rFonts w:cs="Calibri"/>
          <w:lang w:val="en-GB"/>
        </w:rPr>
        <w:t xml:space="preserve">, information should be presented in the form of the tables provided below, whereas for Section </w:t>
      </w:r>
      <w:r w:rsidR="00554CF7">
        <w:rPr>
          <w:rFonts w:cs="Calibri"/>
          <w:lang w:val="en-GB"/>
        </w:rPr>
        <w:t>5</w:t>
      </w:r>
      <w:r w:rsidRPr="00432F80">
        <w:rPr>
          <w:rFonts w:cs="Calibri"/>
          <w:lang w:val="en-GB"/>
        </w:rPr>
        <w:t xml:space="preserve">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08F70A2B" w:rsidR="00432F80" w:rsidRPr="00FE4242" w:rsidRDefault="00C66EB6" w:rsidP="00432F80">
      <w:pPr>
        <w:numPr>
          <w:ilvl w:val="1"/>
          <w:numId w:val="26"/>
        </w:numPr>
        <w:jc w:val="both"/>
        <w:rPr>
          <w:rFonts w:cs="Calibri"/>
          <w:lang w:val="en-GB"/>
        </w:rPr>
      </w:pPr>
      <w:r w:rsidRPr="001179D4">
        <w:rPr>
          <w:rFonts w:cs="Calibri"/>
          <w:lang w:val="en-GB"/>
        </w:rPr>
        <w:t>(</w:t>
      </w:r>
      <w:proofErr w:type="spellStart"/>
      <w:r w:rsidRPr="001179D4">
        <w:rPr>
          <w:rFonts w:cs="Calibri"/>
          <w:lang w:val="en-GB"/>
        </w:rPr>
        <w:t>i</w:t>
      </w:r>
      <w:proofErr w:type="spellEnd"/>
      <w:r w:rsidRPr="001179D4">
        <w:rPr>
          <w:rFonts w:cs="Calibri"/>
          <w:lang w:val="en-GB"/>
        </w:rPr>
        <w:t>) stages of development of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Odwoanieprzypisudolnego"/>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lastRenderedPageBreak/>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5EDB1A91"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Financial Schedule</w:t>
      </w:r>
      <w:r w:rsidR="00752CD8">
        <w:rPr>
          <w:rStyle w:val="Odwoanieprzypisudolnego"/>
          <w:rFonts w:cs="Calibri"/>
          <w:lang w:val="en-GB"/>
        </w:rPr>
        <w:footnoteReference w:id="3"/>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360C1C"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432F80">
            <w:pPr>
              <w:jc w:val="both"/>
            </w:pPr>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52452B" w:rsidRPr="000F5E07" w14:paraId="5715CB2D" w14:textId="77777777" w:rsidTr="0052452B">
        <w:tc>
          <w:tcPr>
            <w:tcW w:w="2904" w:type="dxa"/>
            <w:vAlign w:val="bottom"/>
          </w:tcPr>
          <w:p w14:paraId="719D7DA8" w14:textId="02B4EF62" w:rsidR="0052452B" w:rsidRDefault="0052452B" w:rsidP="0052452B">
            <w:pPr>
              <w:rPr>
                <w:rFonts w:cs="Calibri"/>
                <w:lang w:val="en-GB"/>
              </w:rPr>
            </w:pPr>
            <w:r>
              <w:rPr>
                <w:rFonts w:cs="Calibri"/>
                <w:lang w:val="en-GB"/>
              </w:rPr>
              <w:t xml:space="preserve">   </w:t>
            </w:r>
            <w:r w:rsidRPr="00FE4242">
              <w:rPr>
                <w:rFonts w:cs="Calibri"/>
                <w:lang w:val="en-GB"/>
              </w:rPr>
              <w:t xml:space="preserve">- Group </w:t>
            </w:r>
            <w:r>
              <w:rPr>
                <w:rFonts w:cs="Calibri"/>
                <w:lang w:val="en-GB"/>
              </w:rPr>
              <w:t>C.</w:t>
            </w:r>
          </w:p>
        </w:tc>
        <w:tc>
          <w:tcPr>
            <w:tcW w:w="1351" w:type="dxa"/>
          </w:tcPr>
          <w:p w14:paraId="41EA9064" w14:textId="77777777" w:rsidR="0052452B" w:rsidRPr="00336964" w:rsidRDefault="0052452B" w:rsidP="00432F80">
            <w:pPr>
              <w:jc w:val="both"/>
            </w:pPr>
          </w:p>
        </w:tc>
        <w:tc>
          <w:tcPr>
            <w:tcW w:w="1419" w:type="dxa"/>
          </w:tcPr>
          <w:p w14:paraId="5EB217A1" w14:textId="77777777" w:rsidR="0052452B" w:rsidRPr="00336964" w:rsidRDefault="0052452B" w:rsidP="00432F80">
            <w:pPr>
              <w:jc w:val="both"/>
            </w:pPr>
          </w:p>
        </w:tc>
        <w:tc>
          <w:tcPr>
            <w:tcW w:w="1418" w:type="dxa"/>
          </w:tcPr>
          <w:p w14:paraId="71416A61" w14:textId="77777777" w:rsidR="0052452B" w:rsidRPr="00336964" w:rsidRDefault="0052452B" w:rsidP="00432F80">
            <w:pPr>
              <w:jc w:val="both"/>
            </w:pPr>
          </w:p>
        </w:tc>
        <w:tc>
          <w:tcPr>
            <w:tcW w:w="1412" w:type="dxa"/>
          </w:tcPr>
          <w:p w14:paraId="759B04D8" w14:textId="77777777" w:rsidR="0052452B" w:rsidRPr="00336964" w:rsidRDefault="0052452B" w:rsidP="00432F80">
            <w:pPr>
              <w:jc w:val="both"/>
            </w:pPr>
          </w:p>
        </w:tc>
      </w:tr>
      <w:tr w:rsidR="00B84A0E" w:rsidRPr="000F5E07" w14:paraId="6D654EDF" w14:textId="77777777" w:rsidTr="00432F80">
        <w:tc>
          <w:tcPr>
            <w:tcW w:w="2904" w:type="dxa"/>
          </w:tcPr>
          <w:p w14:paraId="148FF2C6" w14:textId="77777777" w:rsidR="00432F80" w:rsidRPr="00336964" w:rsidRDefault="00432F80" w:rsidP="00432F80">
            <w:pPr>
              <w:jc w:val="both"/>
            </w:pPr>
            <w:r w:rsidRPr="00FE4242">
              <w:rPr>
                <w:rFonts w:cs="Calibri"/>
                <w:lang w:val="en-GB"/>
              </w:rPr>
              <w:t>2. -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w:t>
      </w:r>
      <w:r w:rsidRPr="00FE4242">
        <w:rPr>
          <w:rFonts w:cs="Calibri"/>
          <w:lang w:val="en-GB"/>
        </w:rPr>
        <w:lastRenderedPageBreak/>
        <w:t xml:space="preserve">(e.g.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w:t>
      </w:r>
      <w:proofErr w:type="gramStart"/>
      <w:r w:rsidRPr="00FE4242">
        <w:rPr>
          <w:rFonts w:cs="Calibri"/>
          <w:lang w:val="en-GB"/>
        </w:rPr>
        <w:t>taking into account</w:t>
      </w:r>
      <w:proofErr w:type="gramEnd"/>
      <w:r w:rsidRPr="00FE4242">
        <w:rPr>
          <w:rFonts w:cs="Calibri"/>
          <w:lang w:val="en-GB"/>
        </w:rPr>
        <w:t xml:space="preserve">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w:t>
      </w:r>
      <w:proofErr w:type="gramStart"/>
      <w:r w:rsidRPr="00FE4242">
        <w:rPr>
          <w:rFonts w:cs="Calibri"/>
          <w:lang w:val="en-GB"/>
        </w:rPr>
        <w:t>entered into</w:t>
      </w:r>
      <w:proofErr w:type="gramEnd"/>
      <w:r w:rsidRPr="00FE4242">
        <w:rPr>
          <w:rFonts w:cs="Calibri"/>
          <w:lang w:val="en-GB"/>
        </w:rPr>
        <w:t xml:space="preserve">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w:t>
      </w:r>
      <w:proofErr w:type="gramStart"/>
      <w:r w:rsidRPr="00FE4242">
        <w:rPr>
          <w:rFonts w:cs="Calibri"/>
          <w:lang w:val="en-GB"/>
        </w:rPr>
        <w:t>taking into account</w:t>
      </w:r>
      <w:proofErr w:type="gramEnd"/>
      <w:r w:rsidRPr="00FE4242">
        <w:rPr>
          <w:rFonts w:cs="Calibri"/>
          <w:lang w:val="en-GB"/>
        </w:rPr>
        <w:t xml:space="preserve">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169723BD"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of parallel activity</w:t>
      </w:r>
      <w:r w:rsidR="00752CD8">
        <w:rPr>
          <w:rFonts w:cs="Calibri"/>
          <w:lang w:val="en-GB"/>
        </w:rPr>
        <w:t>: (</w:t>
      </w:r>
      <w:proofErr w:type="spellStart"/>
      <w:r w:rsidR="00752CD8">
        <w:rPr>
          <w:rFonts w:cs="Calibri"/>
          <w:lang w:val="en-GB"/>
        </w:rPr>
        <w:t>i</w:t>
      </w:r>
      <w:proofErr w:type="spellEnd"/>
      <w:r w:rsidR="00752CD8">
        <w:rPr>
          <w:rFonts w:cs="Calibri"/>
          <w:lang w:val="en-GB"/>
        </w:rPr>
        <w:t>)</w:t>
      </w:r>
      <w:r w:rsidRPr="00FE4242">
        <w:rPr>
          <w:rFonts w:cs="Calibri"/>
          <w:lang w:val="en-GB"/>
        </w:rPr>
        <w:t xml:space="preserve"> in the venture capital market (or related to venture capital) </w:t>
      </w:r>
      <w:r w:rsidR="00752CD8">
        <w:rPr>
          <w:rFonts w:cs="Calibri"/>
          <w:lang w:val="en-GB"/>
        </w:rPr>
        <w:t xml:space="preserve">and (ii) for the Corporate Investor </w:t>
      </w:r>
      <w:r w:rsidRPr="00FE4242">
        <w:rPr>
          <w:rFonts w:cs="Calibri"/>
          <w:lang w:val="en-GB"/>
        </w:rPr>
        <w:t xml:space="preserve">conducted by Team members (if any) and its </w:t>
      </w:r>
      <w:r w:rsidR="00752CD8" w:rsidRPr="00752CD8">
        <w:rPr>
          <w:rFonts w:cs="Calibri"/>
          <w:lang w:val="en-GB"/>
        </w:rPr>
        <w:t>complementarity</w:t>
      </w:r>
      <w:r w:rsidR="00752CD8">
        <w:rPr>
          <w:rFonts w:cs="Calibri"/>
          <w:lang w:val="en-GB"/>
        </w:rPr>
        <w:t xml:space="preserve"> </w:t>
      </w:r>
      <w:r w:rsidRPr="00FE4242">
        <w:rPr>
          <w:rFonts w:cs="Calibri"/>
          <w:lang w:val="en-GB"/>
        </w:rPr>
        <w:t xml:space="preserve">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24AF44D5" w:rsidR="009A1B76"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4"/>
      </w:r>
      <w:r w:rsidRPr="001179D4">
        <w:rPr>
          <w:rFonts w:cs="Calibri"/>
          <w:lang w:val="en-GB"/>
        </w:rPr>
        <w:t xml:space="preserve"> or other relevant international ESG standards</w:t>
      </w:r>
      <w:r w:rsidR="00360C2A">
        <w:rPr>
          <w:rFonts w:cs="Calibri"/>
          <w:lang w:val="en-GB"/>
        </w:rPr>
        <w:t>,</w:t>
      </w:r>
    </w:p>
    <w:p w14:paraId="0AD5C842" w14:textId="70A18C15" w:rsidR="00360C2A" w:rsidRPr="00F325B3" w:rsidRDefault="00360C2A" w:rsidP="00360C2A">
      <w:pPr>
        <w:numPr>
          <w:ilvl w:val="0"/>
          <w:numId w:val="26"/>
        </w:numPr>
        <w:spacing w:after="0"/>
        <w:jc w:val="both"/>
        <w:rPr>
          <w:rFonts w:cs="Calibri"/>
          <w:b/>
          <w:bCs/>
          <w:lang w:val="en-GB"/>
        </w:rPr>
      </w:pPr>
      <w:r w:rsidRPr="00F325B3">
        <w:rPr>
          <w:rFonts w:cs="Calibri"/>
          <w:b/>
          <w:bCs/>
          <w:lang w:val="en-GB"/>
        </w:rPr>
        <w:t xml:space="preserve">Corporate Investor (if Model 1 is </w:t>
      </w:r>
      <w:r>
        <w:rPr>
          <w:rFonts w:cs="Calibri"/>
          <w:b/>
          <w:bCs/>
          <w:lang w:val="en-GB"/>
        </w:rPr>
        <w:t>selected</w:t>
      </w:r>
      <w:r w:rsidR="006B746D">
        <w:rPr>
          <w:rFonts w:cs="Calibri"/>
          <w:b/>
          <w:bCs/>
          <w:lang w:val="en-GB"/>
        </w:rPr>
        <w:t xml:space="preserve"> and the Corporate Investor is indicated in Section 14 of</w:t>
      </w:r>
      <w:r w:rsidR="0075051B">
        <w:rPr>
          <w:rFonts w:cs="Calibri"/>
          <w:b/>
          <w:bCs/>
          <w:lang w:val="en-GB"/>
        </w:rPr>
        <w:t xml:space="preserve"> </w:t>
      </w:r>
      <w:r w:rsidR="006B746D">
        <w:rPr>
          <w:rFonts w:cs="Calibri"/>
          <w:b/>
          <w:bCs/>
          <w:lang w:val="en-GB"/>
        </w:rPr>
        <w:t>Appendix 1 – Tender Identification Form</w:t>
      </w:r>
      <w:r w:rsidRPr="00F325B3">
        <w:rPr>
          <w:rFonts w:cs="Calibri"/>
          <w:b/>
          <w:bCs/>
          <w:lang w:val="en-GB"/>
        </w:rPr>
        <w:t>):</w:t>
      </w:r>
    </w:p>
    <w:p w14:paraId="2AA3B12D" w14:textId="52799FBF" w:rsidR="00752CD8" w:rsidRPr="00752CD8" w:rsidRDefault="00752CD8" w:rsidP="00752CD8">
      <w:pPr>
        <w:numPr>
          <w:ilvl w:val="1"/>
          <w:numId w:val="26"/>
        </w:numPr>
        <w:spacing w:after="0"/>
        <w:jc w:val="both"/>
        <w:rPr>
          <w:rFonts w:cs="Calibri"/>
          <w:lang w:val="en-GB"/>
        </w:rPr>
      </w:pPr>
      <w:r w:rsidRPr="00752CD8">
        <w:rPr>
          <w:rFonts w:cs="Calibri"/>
          <w:lang w:val="en-GB"/>
        </w:rPr>
        <w:t>Ownership and management structure of the Corporate Investor, including identification of the Ultimate Beneficial Owner, as well as affiliated entities (if the Corporate Investor operates within a group);</w:t>
      </w:r>
    </w:p>
    <w:p w14:paraId="64D0E75C" w14:textId="2E237CCA" w:rsidR="00752CD8" w:rsidRPr="00752CD8" w:rsidRDefault="00752CD8" w:rsidP="00752CD8">
      <w:pPr>
        <w:numPr>
          <w:ilvl w:val="1"/>
          <w:numId w:val="26"/>
        </w:numPr>
        <w:spacing w:after="0"/>
        <w:jc w:val="both"/>
        <w:rPr>
          <w:rFonts w:cs="Calibri"/>
          <w:lang w:val="en-GB"/>
        </w:rPr>
      </w:pPr>
      <w:r w:rsidRPr="00752CD8">
        <w:rPr>
          <w:rFonts w:cs="Calibri"/>
          <w:lang w:val="en-GB"/>
        </w:rPr>
        <w:t>Description of the core business activities of the Corporate Investor;</w:t>
      </w:r>
    </w:p>
    <w:p w14:paraId="3D48905C" w14:textId="6C07BCCC" w:rsidR="00752CD8" w:rsidRPr="00752CD8" w:rsidRDefault="00752CD8" w:rsidP="00752CD8">
      <w:pPr>
        <w:numPr>
          <w:ilvl w:val="1"/>
          <w:numId w:val="26"/>
        </w:numPr>
        <w:spacing w:after="0"/>
        <w:jc w:val="both"/>
        <w:rPr>
          <w:rFonts w:cs="Calibri"/>
          <w:lang w:val="en-GB"/>
        </w:rPr>
      </w:pPr>
      <w:r w:rsidRPr="00752CD8">
        <w:rPr>
          <w:rFonts w:cs="Calibri"/>
          <w:lang w:val="en-GB"/>
        </w:rPr>
        <w:t>Suitability of the profile of the proposed Corporate Investor in the context of implementing the Investment Policy of the VC Fund;</w:t>
      </w:r>
    </w:p>
    <w:p w14:paraId="23D6EE65" w14:textId="455AB638" w:rsidR="00752CD8" w:rsidRPr="00752CD8" w:rsidRDefault="00752CD8" w:rsidP="00752CD8">
      <w:pPr>
        <w:numPr>
          <w:ilvl w:val="1"/>
          <w:numId w:val="26"/>
        </w:numPr>
        <w:spacing w:after="0"/>
        <w:jc w:val="both"/>
        <w:rPr>
          <w:rFonts w:cs="Calibri"/>
          <w:lang w:val="en-GB"/>
        </w:rPr>
      </w:pPr>
      <w:r w:rsidRPr="00752CD8">
        <w:rPr>
          <w:rFonts w:cs="Calibri"/>
          <w:lang w:val="en-GB"/>
        </w:rPr>
        <w:t>Organisational, financial and strategic capacity of the entity to act as a Corporate Investor in the VC Fund;</w:t>
      </w:r>
    </w:p>
    <w:p w14:paraId="07844B6C" w14:textId="5EA15C4E" w:rsidR="00752CD8" w:rsidRPr="00752CD8" w:rsidRDefault="00752CD8" w:rsidP="00752CD8">
      <w:pPr>
        <w:numPr>
          <w:ilvl w:val="1"/>
          <w:numId w:val="26"/>
        </w:numPr>
        <w:spacing w:after="0"/>
        <w:jc w:val="both"/>
        <w:rPr>
          <w:rFonts w:cs="Calibri"/>
          <w:lang w:val="en-GB"/>
        </w:rPr>
      </w:pPr>
      <w:r w:rsidRPr="00752CD8">
        <w:rPr>
          <w:rFonts w:cs="Calibri"/>
          <w:lang w:val="en-GB"/>
        </w:rPr>
        <w:t xml:space="preserve">Ability of the Corporate Investor to make capital contributions to the VC Fund and credibility </w:t>
      </w:r>
      <w:proofErr w:type="gramStart"/>
      <w:r w:rsidRPr="00752CD8">
        <w:rPr>
          <w:rFonts w:cs="Calibri"/>
          <w:lang w:val="en-GB"/>
        </w:rPr>
        <w:t>with regard to</w:t>
      </w:r>
      <w:proofErr w:type="gramEnd"/>
      <w:r w:rsidRPr="00752CD8">
        <w:rPr>
          <w:rFonts w:cs="Calibri"/>
          <w:lang w:val="en-GB"/>
        </w:rPr>
        <w:t xml:space="preserve"> fulfilling such commitment;</w:t>
      </w:r>
    </w:p>
    <w:p w14:paraId="794E2095" w14:textId="3CF9BDF9" w:rsidR="00752CD8" w:rsidRPr="00752CD8" w:rsidRDefault="00752CD8" w:rsidP="00752CD8">
      <w:pPr>
        <w:numPr>
          <w:ilvl w:val="1"/>
          <w:numId w:val="26"/>
        </w:numPr>
        <w:spacing w:after="0"/>
        <w:jc w:val="both"/>
        <w:rPr>
          <w:rFonts w:cs="Calibri"/>
          <w:lang w:val="en-GB"/>
        </w:rPr>
      </w:pPr>
      <w:r w:rsidRPr="00752CD8">
        <w:rPr>
          <w:rFonts w:cs="Calibri"/>
          <w:lang w:val="en-GB"/>
        </w:rPr>
        <w:t>Track record of the Corporate Investor in investment activities (</w:t>
      </w:r>
      <w:proofErr w:type="gramStart"/>
      <w:r w:rsidRPr="00752CD8">
        <w:rPr>
          <w:rFonts w:cs="Calibri"/>
          <w:lang w:val="en-GB"/>
        </w:rPr>
        <w:t>in particular in</w:t>
      </w:r>
      <w:proofErr w:type="gramEnd"/>
      <w:r w:rsidRPr="00752CD8">
        <w:rPr>
          <w:rFonts w:cs="Calibri"/>
          <w:lang w:val="en-GB"/>
        </w:rPr>
        <w:t xml:space="preserve"> micro, small and medium-sized companies at early or later stages of development), acceleration </w:t>
      </w:r>
      <w:r w:rsidRPr="00752CD8">
        <w:rPr>
          <w:rFonts w:cs="Calibri"/>
          <w:lang w:val="en-GB"/>
        </w:rPr>
        <w:lastRenderedPageBreak/>
        <w:t>activities, cooperation with start-ups, or experience related to PoC or direct implementations of solutions developed by start-ups at the Corporate Investor's premises;</w:t>
      </w:r>
    </w:p>
    <w:p w14:paraId="4544F6BB" w14:textId="5FD4E28E" w:rsidR="00752CD8" w:rsidRPr="00752CD8" w:rsidRDefault="00752CD8" w:rsidP="00752CD8">
      <w:pPr>
        <w:numPr>
          <w:ilvl w:val="1"/>
          <w:numId w:val="26"/>
        </w:numPr>
        <w:spacing w:after="0"/>
        <w:jc w:val="both"/>
        <w:rPr>
          <w:rFonts w:cs="Calibri"/>
          <w:lang w:val="en-GB"/>
        </w:rPr>
      </w:pPr>
      <w:r w:rsidRPr="00752CD8">
        <w:rPr>
          <w:rFonts w:cs="Calibri"/>
          <w:lang w:val="en-GB"/>
        </w:rPr>
        <w:t>Alignment between the areas of activity of the Portfolio Companies and the business area of the Corporate Investor;</w:t>
      </w:r>
    </w:p>
    <w:p w14:paraId="01BA2E7E" w14:textId="563D4AAB" w:rsidR="00752CD8" w:rsidRPr="00752CD8" w:rsidRDefault="00752CD8" w:rsidP="00752CD8">
      <w:pPr>
        <w:numPr>
          <w:ilvl w:val="1"/>
          <w:numId w:val="26"/>
        </w:numPr>
        <w:spacing w:after="0"/>
        <w:jc w:val="both"/>
        <w:rPr>
          <w:rFonts w:cs="Calibri"/>
          <w:lang w:val="en-GB"/>
        </w:rPr>
      </w:pPr>
      <w:r w:rsidRPr="00752CD8">
        <w:rPr>
          <w:rFonts w:cs="Calibri"/>
          <w:lang w:val="en-GB"/>
        </w:rPr>
        <w:t>Terms and conditions governing the cooperation between the Corporate Investor and the Portfolio Companies (where applicable);</w:t>
      </w:r>
    </w:p>
    <w:p w14:paraId="5E9640FC" w14:textId="63980A91" w:rsidR="00752CD8" w:rsidRPr="00752CD8" w:rsidRDefault="00752CD8" w:rsidP="00752CD8">
      <w:pPr>
        <w:numPr>
          <w:ilvl w:val="1"/>
          <w:numId w:val="26"/>
        </w:numPr>
        <w:spacing w:after="0"/>
        <w:jc w:val="both"/>
        <w:rPr>
          <w:rFonts w:cs="Calibri"/>
          <w:lang w:val="en-GB"/>
        </w:rPr>
      </w:pPr>
      <w:r w:rsidRPr="00752CD8">
        <w:rPr>
          <w:rFonts w:cs="Calibri"/>
          <w:lang w:val="en-GB"/>
        </w:rPr>
        <w:t>Scope and manner of delivering smart money to the Portfolio Companies in connection with the presence of the Corporate Investor in the VC Fund;</w:t>
      </w:r>
    </w:p>
    <w:p w14:paraId="160565B8" w14:textId="10A7EF6A" w:rsidR="00066D51" w:rsidRPr="00FE4242" w:rsidRDefault="00752CD8" w:rsidP="00066D51">
      <w:pPr>
        <w:numPr>
          <w:ilvl w:val="0"/>
          <w:numId w:val="26"/>
        </w:numPr>
        <w:jc w:val="both"/>
        <w:rPr>
          <w:rFonts w:cs="Calibri"/>
          <w:lang w:val="en-GB"/>
        </w:rPr>
      </w:pPr>
      <w:r w:rsidRPr="00752CD8">
        <w:rPr>
          <w:rFonts w:cs="Calibri"/>
          <w:lang w:val="en-GB"/>
        </w:rPr>
        <w:t>j. Scope of support provided by the Corporate Investor to the investment processes of the VC Fund (e.g. in the areas of deal sourcing, technology analysis, product analysis, and assessment of the commercialisation potential of solutions developed by entities that may be potential investment targets of the VC Fund).</w:t>
      </w:r>
      <w:r>
        <w:rPr>
          <w:rFonts w:cs="Calibri"/>
          <w:b/>
          <w:bCs/>
          <w:lang w:val="en-GB"/>
        </w:rPr>
        <w:t>VC Fund’s economics</w:t>
      </w:r>
      <w:r w:rsidR="00066D51" w:rsidRPr="00FE4242">
        <w:rPr>
          <w:rStyle w:val="Odwoanieprzypisudolnego"/>
          <w:rFonts w:cs="Calibri"/>
          <w:b/>
          <w:bCs/>
          <w:lang w:val="en-GB"/>
        </w:rPr>
        <w:footnoteReference w:id="5"/>
      </w:r>
      <w:r w:rsidR="00066D51" w:rsidRPr="00FE4242">
        <w:rPr>
          <w:rFonts w:cs="Calibri"/>
          <w:lang w:val="en-GB"/>
        </w:rPr>
        <w:t xml:space="preserve">: </w:t>
      </w:r>
    </w:p>
    <w:p w14:paraId="6A2BD45B" w14:textId="70F6207F" w:rsidR="00752CD8" w:rsidRPr="00752CD8" w:rsidRDefault="00752CD8" w:rsidP="00752CD8">
      <w:pPr>
        <w:pStyle w:val="Akapitzlist"/>
        <w:numPr>
          <w:ilvl w:val="1"/>
          <w:numId w:val="26"/>
        </w:numPr>
        <w:jc w:val="both"/>
        <w:rPr>
          <w:rFonts w:cs="Calibri"/>
          <w:lang w:val="en-GB"/>
        </w:rPr>
      </w:pPr>
      <w:r w:rsidRPr="00752CD8">
        <w:rPr>
          <w:rFonts w:cs="Calibri"/>
          <w:lang w:val="en-GB"/>
        </w:rPr>
        <w:t>Financial Schedule</w:t>
      </w:r>
      <w:r>
        <w:rPr>
          <w:rStyle w:val="Odwoanieprzypisudolnego"/>
          <w:rFonts w:cs="Calibri"/>
          <w:lang w:val="en-GB"/>
        </w:rPr>
        <w:footnoteReference w:id="6"/>
      </w:r>
      <w:r w:rsidRPr="00752CD8">
        <w:rPr>
          <w:rFonts w:cs="Calibri"/>
          <w:lang w:val="en-GB"/>
        </w:rPr>
        <w:t>, including a description of the assumptions underlying the Investment Budget and the Operating Budget;</w:t>
      </w:r>
    </w:p>
    <w:p w14:paraId="2E7E95CE" w14:textId="20233F84" w:rsidR="00752CD8" w:rsidRPr="00752CD8" w:rsidRDefault="00752CD8" w:rsidP="00752CD8">
      <w:pPr>
        <w:pStyle w:val="Akapitzlist"/>
        <w:numPr>
          <w:ilvl w:val="1"/>
          <w:numId w:val="26"/>
        </w:numPr>
        <w:jc w:val="both"/>
        <w:rPr>
          <w:rFonts w:cs="Calibri"/>
          <w:lang w:val="en-GB"/>
        </w:rPr>
      </w:pPr>
      <w:r w:rsidRPr="00752CD8">
        <w:rPr>
          <w:rFonts w:cs="Calibri"/>
          <w:lang w:val="en-GB"/>
        </w:rPr>
        <w:t>Description and adequacy of the level of management costs in the context of implementing the Investment Policy.</w:t>
      </w:r>
    </w:p>
    <w:p w14:paraId="1CA8979F" w14:textId="4945C525" w:rsidR="00752CD8" w:rsidRDefault="00752CD8" w:rsidP="00752CD8">
      <w:pPr>
        <w:pStyle w:val="Akapitzlist"/>
        <w:numPr>
          <w:ilvl w:val="1"/>
          <w:numId w:val="26"/>
        </w:numPr>
        <w:jc w:val="both"/>
        <w:rPr>
          <w:rFonts w:cs="Calibri"/>
          <w:lang w:val="en-GB"/>
        </w:rPr>
      </w:pPr>
      <w:r w:rsidRPr="00752CD8">
        <w:rPr>
          <w:rFonts w:cs="Calibri"/>
          <w:lang w:val="en-GB"/>
        </w:rPr>
        <w:t>⁽¹⁾ A sample Financial Schedule is provided in Annex No. 4 to the Rules.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w:t>
      </w:r>
      <w:proofErr w:type="gramStart"/>
      <w:r w:rsidRPr="00FE4242">
        <w:rPr>
          <w:rFonts w:cs="Calibri"/>
          <w:lang w:val="en-GB"/>
        </w:rPr>
        <w:t>aforementioned bodies</w:t>
      </w:r>
      <w:proofErr w:type="gramEnd"/>
      <w:r w:rsidR="00336964">
        <w:rPr>
          <w:rFonts w:cs="Calibri"/>
          <w:lang w:val="en-GB"/>
        </w:rPr>
        <w:t xml:space="preserve"> (</w:t>
      </w:r>
      <w:proofErr w:type="gramStart"/>
      <w:r w:rsidR="00336964">
        <w:rPr>
          <w:rFonts w:cs="Calibri"/>
          <w:lang w:val="en-GB"/>
        </w:rPr>
        <w:t>with the exception of</w:t>
      </w:r>
      <w:proofErr w:type="gramEnd"/>
      <w:r w:rsidR="00336964">
        <w:rPr>
          <w:rFonts w:cs="Calibri"/>
          <w:lang w:val="en-GB"/>
        </w:rPr>
        <w:t xml:space="preserve">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6E32BE07"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xml:space="preserve">, including </w:t>
      </w:r>
      <w:proofErr w:type="gramStart"/>
      <w:r>
        <w:rPr>
          <w:rFonts w:cs="Calibri"/>
          <w:lang w:val="en"/>
        </w:rPr>
        <w:t>in particular experience</w:t>
      </w:r>
      <w:proofErr w:type="gramEnd"/>
      <w:r>
        <w:rPr>
          <w:rFonts w:cs="Calibri"/>
          <w:lang w:val="en"/>
        </w:rPr>
        <w:t xml:space="preserve"> in VC/PE investments, entrepreneurial experience, </w:t>
      </w:r>
      <w:r w:rsidR="00752CD8">
        <w:rPr>
          <w:rFonts w:cs="Calibri"/>
          <w:lang w:val="en"/>
        </w:rPr>
        <w:t xml:space="preserve">industrial </w:t>
      </w:r>
      <w:r>
        <w:rPr>
          <w:rFonts w:cs="Calibri"/>
          <w:lang w:val="en"/>
        </w:rPr>
        <w:t>and other key business experience</w:t>
      </w:r>
      <w:r w:rsidR="00066D51" w:rsidRPr="00FE4242">
        <w:rPr>
          <w:rFonts w:cs="Calibri"/>
          <w:lang w:val="en-GB"/>
        </w:rPr>
        <w:t xml:space="preserve">, </w:t>
      </w:r>
    </w:p>
    <w:p w14:paraId="29AB7E3F" w14:textId="72D1D901" w:rsidR="00066D51" w:rsidRPr="00FE4242" w:rsidRDefault="00066D51" w:rsidP="00066D51">
      <w:pPr>
        <w:numPr>
          <w:ilvl w:val="1"/>
          <w:numId w:val="26"/>
        </w:numPr>
        <w:ind w:left="1418"/>
        <w:jc w:val="both"/>
        <w:rPr>
          <w:rFonts w:cs="Calibri"/>
          <w:lang w:val="en-GB"/>
        </w:rPr>
      </w:pPr>
      <w:r w:rsidRPr="00FE4242">
        <w:rPr>
          <w:rFonts w:cs="Calibri"/>
          <w:lang w:val="en-GB"/>
        </w:rPr>
        <w:t xml:space="preserve">profiles of third-party experts, consultants and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lastRenderedPageBreak/>
        <w:t xml:space="preserve">description of the incentive scheme applicable to the Managing Entity, employees and experts/consultants, </w:t>
      </w:r>
      <w:proofErr w:type="gramStart"/>
      <w:r w:rsidRPr="00FE4242">
        <w:rPr>
          <w:rFonts w:cs="Calibri"/>
          <w:lang w:val="en-GB"/>
        </w:rPr>
        <w:t>in particular</w:t>
      </w:r>
      <w:proofErr w:type="gramEnd"/>
      <w:r w:rsidRPr="00FE4242">
        <w:rPr>
          <w:rFonts w:cs="Calibri"/>
          <w:lang w:val="en-GB"/>
        </w:rPr>
        <w:t xml:space="preserve"> the rules for distribution of extra</w:t>
      </w:r>
      <w:r w:rsidR="00336964">
        <w:rPr>
          <w:rFonts w:cs="Calibri"/>
          <w:lang w:val="en-GB"/>
        </w:rPr>
        <w:t xml:space="preserve"> remuneration (Carried Interest)</w:t>
      </w:r>
      <w:r w:rsidRPr="00FE4242">
        <w:rPr>
          <w:rFonts w:cs="Calibri"/>
          <w:lang w:val="en-GB"/>
        </w:rPr>
        <w:t>.</w:t>
      </w:r>
    </w:p>
    <w:p w14:paraId="12EA2F49" w14:textId="15338CAB"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Personnel 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Conflict of interest management /compliance policy</w:t>
      </w:r>
    </w:p>
    <w:tbl>
      <w:tblPr>
        <w:tblStyle w:val="Tabela-Siatka"/>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4D4B7621"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r w:rsidR="00FB4FCF" w:rsidRPr="00F325B3">
              <w:rPr>
                <w:rFonts w:cs="Calibri"/>
                <w:bCs/>
                <w:lang w:val="en-GB"/>
              </w:rPr>
              <w:t>*</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079B5F3D" w14:textId="77777777" w:rsidR="00FB4FCF" w:rsidRDefault="00FB4FCF" w:rsidP="00CF7B2F">
      <w:pPr>
        <w:jc w:val="both"/>
        <w:rPr>
          <w:rFonts w:cs="Calibri"/>
          <w:bCs/>
          <w:lang w:val="en-GB"/>
        </w:rPr>
      </w:pPr>
    </w:p>
    <w:p w14:paraId="25D9A923" w14:textId="77777777" w:rsidR="0083209B" w:rsidRPr="0083209B" w:rsidRDefault="0083209B" w:rsidP="0083209B">
      <w:pPr>
        <w:pStyle w:val="Akapitzlist"/>
        <w:ind w:left="765"/>
        <w:jc w:val="both"/>
        <w:rPr>
          <w:rFonts w:cs="Calibri"/>
          <w:b/>
          <w:lang w:val="en-GB"/>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4A587A05" w14:textId="4EA4E373" w:rsidR="009A1B76" w:rsidRDefault="009A1B76" w:rsidP="009A1B76">
      <w:pPr>
        <w:pStyle w:val="Akapitzlist"/>
        <w:numPr>
          <w:ilvl w:val="0"/>
          <w:numId w:val="26"/>
        </w:numPr>
        <w:jc w:val="both"/>
        <w:rPr>
          <w:rFonts w:cs="Calibri"/>
          <w:b/>
        </w:rPr>
      </w:pPr>
      <w:r w:rsidRPr="00100100">
        <w:rPr>
          <w:rFonts w:cs="Calibri"/>
          <w:b/>
        </w:rPr>
        <w:t xml:space="preserve">Investment </w:t>
      </w:r>
      <w:proofErr w:type="spellStart"/>
      <w:r w:rsidRPr="00100100">
        <w:rPr>
          <w:rFonts w:cs="Calibri"/>
          <w:b/>
        </w:rPr>
        <w:t>Risk</w:t>
      </w:r>
      <w:proofErr w:type="spellEnd"/>
      <w:r w:rsidRPr="00100100">
        <w:rPr>
          <w:rFonts w:cs="Calibri"/>
          <w:b/>
        </w:rPr>
        <w:t xml:space="preserve"> Management Policy</w:t>
      </w:r>
    </w:p>
    <w:p w14:paraId="4FA8E8E6" w14:textId="77777777" w:rsidR="00752CD8" w:rsidRDefault="00752CD8" w:rsidP="00CF7B2F">
      <w:pPr>
        <w:pStyle w:val="Akapitzlist"/>
        <w:ind w:left="765"/>
        <w:jc w:val="both"/>
        <w:rPr>
          <w:rFonts w:cs="Calibri"/>
          <w:b/>
        </w:rPr>
      </w:pPr>
    </w:p>
    <w:p w14:paraId="02FAB14F" w14:textId="6D8C5B04" w:rsidR="00432F80" w:rsidRPr="00FB4FCF"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0ECF3AB7" w14:textId="77777777" w:rsidR="00FB4FCF" w:rsidRDefault="00FB4FCF" w:rsidP="00FB4FCF">
      <w:pPr>
        <w:ind w:left="405"/>
        <w:jc w:val="both"/>
        <w:rPr>
          <w:rFonts w:cs="Calibri"/>
          <w:b/>
          <w:vanish/>
          <w:lang w:val="en-GB"/>
        </w:rPr>
      </w:pPr>
    </w:p>
    <w:p w14:paraId="7B31A325" w14:textId="77777777" w:rsidR="00FB4FCF" w:rsidRDefault="00FB4FCF" w:rsidP="00FB4FCF">
      <w:pPr>
        <w:spacing w:after="0" w:line="240" w:lineRule="auto"/>
        <w:jc w:val="both"/>
        <w:rPr>
          <w:rFonts w:cs="Calibri"/>
          <w:b/>
          <w:lang w:val="en-GB"/>
        </w:rPr>
        <w:sectPr w:rsidR="00FB4FCF" w:rsidSect="0045269C">
          <w:headerReference w:type="default" r:id="rId8"/>
          <w:footerReference w:type="default" r:id="rId9"/>
          <w:pgSz w:w="11906" w:h="16838"/>
          <w:pgMar w:top="1417" w:right="1133" w:bottom="1135" w:left="1134" w:header="567" w:footer="454" w:gutter="0"/>
          <w:cols w:space="708"/>
          <w:docGrid w:linePitch="360"/>
        </w:sectPr>
      </w:pPr>
    </w:p>
    <w:p w14:paraId="301F5DD2" w14:textId="77777777" w:rsidR="00FB4FCF" w:rsidRPr="00FB4FCF" w:rsidRDefault="00FB4FCF" w:rsidP="00CF7B2F">
      <w:pPr>
        <w:jc w:val="both"/>
        <w:rPr>
          <w:rFonts w:cs="Calibri"/>
          <w:b/>
          <w:vanish/>
          <w:lang w:val="en-GB"/>
        </w:rPr>
      </w:pPr>
    </w:p>
    <w:p w14:paraId="6670E0B0" w14:textId="77777777" w:rsidR="00432F80" w:rsidRPr="009A1B76" w:rsidRDefault="00432F80" w:rsidP="00066D51">
      <w:pPr>
        <w:jc w:val="both"/>
        <w:rPr>
          <w:b/>
          <w:lang w:val="en-GB"/>
        </w:rPr>
      </w:pPr>
    </w:p>
    <w:sectPr w:rsidR="00432F80" w:rsidRPr="009A1B76" w:rsidSect="0045269C">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8CE882" w14:textId="77777777" w:rsidR="00501431" w:rsidRDefault="00501431" w:rsidP="00B84A0E">
      <w:pPr>
        <w:spacing w:after="0" w:line="240" w:lineRule="auto"/>
      </w:pPr>
      <w:r>
        <w:separator/>
      </w:r>
    </w:p>
  </w:endnote>
  <w:endnote w:type="continuationSeparator" w:id="0">
    <w:p w14:paraId="4690BDD0" w14:textId="77777777" w:rsidR="00501431" w:rsidRDefault="00501431" w:rsidP="00B84A0E">
      <w:pPr>
        <w:spacing w:after="0" w:line="240" w:lineRule="auto"/>
      </w:pPr>
      <w:r>
        <w:continuationSeparator/>
      </w:r>
    </w:p>
  </w:endnote>
  <w:endnote w:type="continuationNotice" w:id="1">
    <w:p w14:paraId="46FA4EA1" w14:textId="77777777" w:rsidR="00501431" w:rsidRDefault="005014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Stopka"/>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3295D3FF" w:rsidR="00871895" w:rsidRPr="001179D4" w:rsidRDefault="00871895" w:rsidP="00871895">
    <w:pPr>
      <w:pStyle w:val="Stopka"/>
      <w:rPr>
        <w:lang w:val="en-GB"/>
      </w:rPr>
    </w:pPr>
    <w:r w:rsidRPr="001179D4">
      <w:rPr>
        <w:lang w:val="en-GB"/>
      </w:rPr>
      <w:t xml:space="preserve">Call No. </w:t>
    </w:r>
    <w:r w:rsidR="00752CD8">
      <w:rPr>
        <w:lang w:val="en-GB"/>
      </w:rPr>
      <w:t>9</w:t>
    </w:r>
    <w:r w:rsidRPr="001179D4">
      <w:rPr>
        <w:lang w:val="en-GB"/>
      </w:rPr>
      <w:t>/202</w:t>
    </w:r>
    <w:r w:rsidR="00752CD8">
      <w:rPr>
        <w:lang w:val="en-GB"/>
      </w:rPr>
      <w:t>6</w:t>
    </w:r>
  </w:p>
  <w:p w14:paraId="3D934CDC" w14:textId="3FB28888" w:rsidR="00432F80" w:rsidRPr="00871895" w:rsidRDefault="00432F80">
    <w:pPr>
      <w:pStyle w:val="Stopka"/>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0CB4D1" w14:textId="77777777" w:rsidR="00501431" w:rsidRDefault="00501431" w:rsidP="00432F80">
      <w:pPr>
        <w:spacing w:after="0" w:line="240" w:lineRule="auto"/>
      </w:pPr>
      <w:r>
        <w:separator/>
      </w:r>
    </w:p>
  </w:footnote>
  <w:footnote w:type="continuationSeparator" w:id="0">
    <w:p w14:paraId="6E971FCA" w14:textId="77777777" w:rsidR="00501431" w:rsidRDefault="00501431" w:rsidP="00432F80">
      <w:pPr>
        <w:spacing w:after="0" w:line="240" w:lineRule="auto"/>
      </w:pPr>
      <w:r>
        <w:continuationSeparator/>
      </w:r>
    </w:p>
  </w:footnote>
  <w:footnote w:type="continuationNotice" w:id="1">
    <w:p w14:paraId="6DBD92FF" w14:textId="77777777" w:rsidR="00501431" w:rsidRDefault="00501431">
      <w:pPr>
        <w:spacing w:after="0" w:line="240" w:lineRule="auto"/>
      </w:pPr>
    </w:p>
  </w:footnote>
  <w:footnote w:id="2">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3">
    <w:p w14:paraId="0DE5FA77" w14:textId="3CE0AF23" w:rsidR="00752CD8" w:rsidRDefault="00752CD8">
      <w:pPr>
        <w:pStyle w:val="Tekstprzypisudolnego"/>
      </w:pPr>
      <w:r>
        <w:rPr>
          <w:rStyle w:val="Odwoanieprzypisudolnego"/>
        </w:rPr>
        <w:footnoteRef/>
      </w:r>
      <w:r>
        <w:t xml:space="preserve"> </w:t>
      </w:r>
      <w:proofErr w:type="spellStart"/>
      <w:r w:rsidRPr="00752CD8">
        <w:t>An</w:t>
      </w:r>
      <w:proofErr w:type="spellEnd"/>
      <w:r w:rsidRPr="00752CD8">
        <w:t xml:space="preserve"> </w:t>
      </w:r>
      <w:proofErr w:type="spellStart"/>
      <w:r w:rsidRPr="00752CD8">
        <w:t>example</w:t>
      </w:r>
      <w:proofErr w:type="spellEnd"/>
      <w:r w:rsidRPr="00752CD8">
        <w:t xml:space="preserve"> Financial Schedule </w:t>
      </w:r>
      <w:proofErr w:type="spellStart"/>
      <w:r w:rsidRPr="00752CD8">
        <w:t>is</w:t>
      </w:r>
      <w:proofErr w:type="spellEnd"/>
      <w:r w:rsidRPr="00752CD8">
        <w:t xml:space="preserve"> </w:t>
      </w:r>
      <w:proofErr w:type="spellStart"/>
      <w:r w:rsidRPr="00752CD8">
        <w:t>provided</w:t>
      </w:r>
      <w:proofErr w:type="spellEnd"/>
      <w:r w:rsidRPr="00752CD8">
        <w:t xml:space="preserve"> in Appendix No. 4 to the </w:t>
      </w:r>
      <w:proofErr w:type="spellStart"/>
      <w:r w:rsidRPr="00752CD8">
        <w:t>Rules</w:t>
      </w:r>
      <w:proofErr w:type="spellEnd"/>
      <w:r w:rsidRPr="00752CD8">
        <w:t>.</w:t>
      </w:r>
    </w:p>
  </w:footnote>
  <w:footnote w:id="4">
    <w:p w14:paraId="43F96B2B" w14:textId="3B8E224D" w:rsidR="00360C1C" w:rsidRPr="00360C1C" w:rsidRDefault="009A1B76" w:rsidP="009A1B76">
      <w:pPr>
        <w:pStyle w:val="Tekstprzypisudolnego"/>
      </w:pPr>
      <w:r>
        <w:rPr>
          <w:rStyle w:val="Odwoanieprzypisudolnego"/>
        </w:rPr>
        <w:footnoteRef/>
      </w:r>
      <w:r w:rsidRPr="001179D4">
        <w:rPr>
          <w:lang w:val="en-GB"/>
        </w:rPr>
        <w:t xml:space="preserve"> </w:t>
      </w:r>
      <w:hyperlink r:id="rId1" w:history="1">
        <w:r w:rsidR="00360C1C" w:rsidRPr="001179D4">
          <w:rPr>
            <w:rStyle w:val="Hipercze"/>
            <w:lang w:val="en-GB"/>
          </w:rPr>
          <w:t>https://www.unpri.org/about-us/what-are-the-principles-for-responsible-investment</w:t>
        </w:r>
      </w:hyperlink>
    </w:p>
  </w:footnote>
  <w:footnote w:id="5">
    <w:p w14:paraId="483D6EFD" w14:textId="1B2FFDA1" w:rsidR="00066D51" w:rsidRPr="00FE4242" w:rsidRDefault="00066D51" w:rsidP="00066D51">
      <w:pPr>
        <w:pStyle w:val="Tekstprzypisudolnego"/>
        <w:rPr>
          <w:lang w:val="en-US"/>
        </w:rPr>
      </w:pPr>
    </w:p>
  </w:footnote>
  <w:footnote w:id="6">
    <w:p w14:paraId="2D49AA10" w14:textId="2E923B9C" w:rsidR="00752CD8" w:rsidRDefault="00752CD8">
      <w:pPr>
        <w:pStyle w:val="Tekstprzypisudolnego"/>
      </w:pPr>
      <w:r>
        <w:rPr>
          <w:rStyle w:val="Odwoanieprzypisudolnego"/>
        </w:rPr>
        <w:footnoteRef/>
      </w:r>
      <w:r>
        <w:t xml:space="preserve"> </w:t>
      </w:r>
      <w:proofErr w:type="spellStart"/>
      <w:r w:rsidRPr="00752CD8">
        <w:t>An</w:t>
      </w:r>
      <w:proofErr w:type="spellEnd"/>
      <w:r w:rsidRPr="00752CD8">
        <w:t xml:space="preserve"> </w:t>
      </w:r>
      <w:proofErr w:type="spellStart"/>
      <w:r w:rsidRPr="00752CD8">
        <w:t>example</w:t>
      </w:r>
      <w:proofErr w:type="spellEnd"/>
      <w:r w:rsidRPr="00752CD8">
        <w:t xml:space="preserve"> Financial Schedule </w:t>
      </w:r>
      <w:proofErr w:type="spellStart"/>
      <w:r w:rsidRPr="00752CD8">
        <w:t>is</w:t>
      </w:r>
      <w:proofErr w:type="spellEnd"/>
      <w:r w:rsidRPr="00752CD8">
        <w:t xml:space="preserve"> </w:t>
      </w:r>
      <w:proofErr w:type="spellStart"/>
      <w:r w:rsidRPr="00752CD8">
        <w:t>attached</w:t>
      </w:r>
      <w:proofErr w:type="spellEnd"/>
      <w:r w:rsidRPr="00752CD8">
        <w:t xml:space="preserve"> as Appendix 4 to the </w:t>
      </w:r>
      <w:proofErr w:type="spellStart"/>
      <w:r w:rsidRPr="00752CD8">
        <w:t>Rules</w:t>
      </w:r>
      <w:proofErr w:type="spellEnd"/>
      <w:r w:rsidRPr="00752CD8">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35C32020" w:rsidR="00432F80" w:rsidRDefault="00717E2E" w:rsidP="00432F80">
    <w:pPr>
      <w:pStyle w:val="Nagwek"/>
    </w:pPr>
    <w:r>
      <w:rPr>
        <w:noProof/>
      </w:rPr>
      <w:drawing>
        <wp:inline distT="0" distB="0" distL="0" distR="0" wp14:anchorId="19B4367B" wp14:editId="319AD1C5">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p w14:paraId="2EE42AD1" w14:textId="77777777" w:rsidR="00432F80" w:rsidRDefault="00432F8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359F"/>
    <w:rsid w:val="00005311"/>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9E2"/>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4BB4"/>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5D1"/>
    <w:rsid w:val="00082821"/>
    <w:rsid w:val="00083977"/>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636"/>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1E3C"/>
    <w:rsid w:val="000C2221"/>
    <w:rsid w:val="000C23FA"/>
    <w:rsid w:val="000C32B4"/>
    <w:rsid w:val="000C36D3"/>
    <w:rsid w:val="000C46A9"/>
    <w:rsid w:val="000C4EB8"/>
    <w:rsid w:val="000C542A"/>
    <w:rsid w:val="000D13FB"/>
    <w:rsid w:val="000D14ED"/>
    <w:rsid w:val="000D24B4"/>
    <w:rsid w:val="000D25F4"/>
    <w:rsid w:val="000D2715"/>
    <w:rsid w:val="000D3841"/>
    <w:rsid w:val="000D3853"/>
    <w:rsid w:val="000D3EAA"/>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0EF0"/>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84"/>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B019F"/>
    <w:rsid w:val="001B0283"/>
    <w:rsid w:val="001B2657"/>
    <w:rsid w:val="001B293E"/>
    <w:rsid w:val="001B3020"/>
    <w:rsid w:val="001B3B13"/>
    <w:rsid w:val="001B4D4B"/>
    <w:rsid w:val="001B5837"/>
    <w:rsid w:val="001B5CE1"/>
    <w:rsid w:val="001B5CEB"/>
    <w:rsid w:val="001B5EEE"/>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5067"/>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AD1"/>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53F5"/>
    <w:rsid w:val="0035639D"/>
    <w:rsid w:val="0035643F"/>
    <w:rsid w:val="00356A9A"/>
    <w:rsid w:val="00356E23"/>
    <w:rsid w:val="00357A8D"/>
    <w:rsid w:val="00360C1C"/>
    <w:rsid w:val="00360C2A"/>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14F0"/>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1DF"/>
    <w:rsid w:val="00407337"/>
    <w:rsid w:val="00410F21"/>
    <w:rsid w:val="00412A39"/>
    <w:rsid w:val="0041323C"/>
    <w:rsid w:val="00413A31"/>
    <w:rsid w:val="00414CA9"/>
    <w:rsid w:val="00417893"/>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69C"/>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431"/>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452B"/>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24E"/>
    <w:rsid w:val="005513FC"/>
    <w:rsid w:val="00551410"/>
    <w:rsid w:val="00551669"/>
    <w:rsid w:val="00552BF4"/>
    <w:rsid w:val="0055383D"/>
    <w:rsid w:val="00553907"/>
    <w:rsid w:val="005542F0"/>
    <w:rsid w:val="005547B0"/>
    <w:rsid w:val="00554CF7"/>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D26"/>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2BC"/>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57BAE"/>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1E9"/>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B746D"/>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17E2E"/>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0876"/>
    <w:rsid w:val="00731624"/>
    <w:rsid w:val="007321C5"/>
    <w:rsid w:val="007321DD"/>
    <w:rsid w:val="007329C5"/>
    <w:rsid w:val="00732F39"/>
    <w:rsid w:val="00734061"/>
    <w:rsid w:val="00734D7C"/>
    <w:rsid w:val="00736A42"/>
    <w:rsid w:val="0073795D"/>
    <w:rsid w:val="00741C0B"/>
    <w:rsid w:val="0074339B"/>
    <w:rsid w:val="007435C6"/>
    <w:rsid w:val="0074482B"/>
    <w:rsid w:val="00745058"/>
    <w:rsid w:val="0074544A"/>
    <w:rsid w:val="007459A6"/>
    <w:rsid w:val="007463F2"/>
    <w:rsid w:val="00747114"/>
    <w:rsid w:val="007474E9"/>
    <w:rsid w:val="00747BEA"/>
    <w:rsid w:val="0075051B"/>
    <w:rsid w:val="00750EE5"/>
    <w:rsid w:val="00751ED1"/>
    <w:rsid w:val="0075275B"/>
    <w:rsid w:val="00752CD8"/>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A76"/>
    <w:rsid w:val="00777E12"/>
    <w:rsid w:val="00780061"/>
    <w:rsid w:val="007800D8"/>
    <w:rsid w:val="00780872"/>
    <w:rsid w:val="00782A34"/>
    <w:rsid w:val="00783DFD"/>
    <w:rsid w:val="00784DD2"/>
    <w:rsid w:val="00784F0F"/>
    <w:rsid w:val="007852A7"/>
    <w:rsid w:val="0078557D"/>
    <w:rsid w:val="00785E04"/>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1E1"/>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0DCB"/>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2E"/>
    <w:rsid w:val="008332E2"/>
    <w:rsid w:val="00833502"/>
    <w:rsid w:val="008335A6"/>
    <w:rsid w:val="00833ACF"/>
    <w:rsid w:val="00833EF5"/>
    <w:rsid w:val="00833FF7"/>
    <w:rsid w:val="008354EA"/>
    <w:rsid w:val="00836CEF"/>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B24"/>
    <w:rsid w:val="00B14148"/>
    <w:rsid w:val="00B14470"/>
    <w:rsid w:val="00B1471A"/>
    <w:rsid w:val="00B14DB7"/>
    <w:rsid w:val="00B15AF1"/>
    <w:rsid w:val="00B16986"/>
    <w:rsid w:val="00B16A59"/>
    <w:rsid w:val="00B16A5F"/>
    <w:rsid w:val="00B16C05"/>
    <w:rsid w:val="00B1742F"/>
    <w:rsid w:val="00B20D81"/>
    <w:rsid w:val="00B20FFB"/>
    <w:rsid w:val="00B215B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A7C"/>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0F3D"/>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1F4"/>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9E2"/>
    <w:rsid w:val="00CE7A1A"/>
    <w:rsid w:val="00CE7EC1"/>
    <w:rsid w:val="00CE7FDE"/>
    <w:rsid w:val="00CF00F0"/>
    <w:rsid w:val="00CF0610"/>
    <w:rsid w:val="00CF15AE"/>
    <w:rsid w:val="00CF24C4"/>
    <w:rsid w:val="00CF3A2A"/>
    <w:rsid w:val="00CF43F8"/>
    <w:rsid w:val="00CF45E8"/>
    <w:rsid w:val="00CF4935"/>
    <w:rsid w:val="00CF5335"/>
    <w:rsid w:val="00CF6077"/>
    <w:rsid w:val="00CF7872"/>
    <w:rsid w:val="00CF7B2F"/>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577A"/>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03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76B"/>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4AAE"/>
    <w:rsid w:val="00E74B51"/>
    <w:rsid w:val="00E7522E"/>
    <w:rsid w:val="00E75A37"/>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4FCF"/>
    <w:rsid w:val="00FB5097"/>
    <w:rsid w:val="00FB5D85"/>
    <w:rsid w:val="00FB6F75"/>
    <w:rsid w:val="00FB706A"/>
    <w:rsid w:val="00FB7287"/>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3EDCEFBC-45F5-4A38-B506-2B42B7412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uiPriority w:val="34"/>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6</Pages>
  <Words>1301</Words>
  <Characters>7809</Characters>
  <Application>Microsoft Office Word</Application>
  <DocSecurity>0</DocSecurity>
  <Lines>65</Lines>
  <Paragraphs>18</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Martyna Zwierzchowska</cp:lastModifiedBy>
  <cp:revision>23</cp:revision>
  <dcterms:created xsi:type="dcterms:W3CDTF">2024-01-29T09:45:00Z</dcterms:created>
  <dcterms:modified xsi:type="dcterms:W3CDTF">2026-05-21T12:37:00Z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