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0D71C4" w14:textId="41178215" w:rsidR="0095785A" w:rsidRPr="00393F82" w:rsidRDefault="00571BD8" w:rsidP="0095785A">
      <w:pPr>
        <w:rPr>
          <w:rFonts w:ascii="Aptos" w:eastAsiaTheme="minorHAnsi" w:hAnsi="Aptos"/>
          <w:b/>
          <w:bCs/>
          <w:lang w:val="en-GB"/>
        </w:rPr>
      </w:pPr>
      <w:r w:rsidRPr="00393F82">
        <w:rPr>
          <w:rFonts w:ascii="Aptos" w:hAnsi="Aptos"/>
          <w:b/>
          <w:bCs/>
          <w:lang w:val="en-GB"/>
        </w:rPr>
        <w:t xml:space="preserve">PFR Ventures </w:t>
      </w:r>
      <w:r w:rsidRPr="00393F82">
        <w:rPr>
          <w:rFonts w:ascii="Aptos" w:hAnsi="Aptos"/>
          <w:b/>
          <w:bCs/>
          <w:lang w:val="en-GB"/>
        </w:rPr>
        <w:t>c</w:t>
      </w:r>
      <w:r w:rsidRPr="00393F82">
        <w:rPr>
          <w:rFonts w:ascii="Aptos" w:hAnsi="Aptos"/>
          <w:b/>
          <w:bCs/>
          <w:lang w:val="en-GB"/>
        </w:rPr>
        <w:t xml:space="preserve">ommits PLN 240 </w:t>
      </w:r>
      <w:r w:rsidRPr="00393F82">
        <w:rPr>
          <w:rFonts w:ascii="Aptos" w:hAnsi="Aptos"/>
          <w:b/>
          <w:bCs/>
          <w:lang w:val="en-GB"/>
        </w:rPr>
        <w:t>m</w:t>
      </w:r>
      <w:r w:rsidRPr="00393F82">
        <w:rPr>
          <w:rFonts w:ascii="Aptos" w:hAnsi="Aptos"/>
          <w:b/>
          <w:bCs/>
          <w:lang w:val="en-GB"/>
        </w:rPr>
        <w:t xml:space="preserve">illion to </w:t>
      </w:r>
      <w:r w:rsidRPr="00393F82">
        <w:rPr>
          <w:rFonts w:ascii="Aptos" w:hAnsi="Aptos"/>
          <w:b/>
          <w:bCs/>
          <w:lang w:val="en-GB"/>
        </w:rPr>
        <w:t>t</w:t>
      </w:r>
      <w:r w:rsidRPr="00393F82">
        <w:rPr>
          <w:rFonts w:ascii="Aptos" w:hAnsi="Aptos"/>
          <w:b/>
          <w:bCs/>
          <w:lang w:val="en-GB"/>
        </w:rPr>
        <w:t xml:space="preserve">hree </w:t>
      </w:r>
      <w:r w:rsidRPr="00393F82">
        <w:rPr>
          <w:rFonts w:ascii="Aptos" w:hAnsi="Aptos"/>
          <w:b/>
          <w:bCs/>
          <w:lang w:val="en-GB"/>
        </w:rPr>
        <w:t>n</w:t>
      </w:r>
      <w:r w:rsidRPr="00393F82">
        <w:rPr>
          <w:rFonts w:ascii="Aptos" w:hAnsi="Aptos"/>
          <w:b/>
          <w:bCs/>
          <w:lang w:val="en-GB"/>
        </w:rPr>
        <w:t xml:space="preserve">ew Polish VC </w:t>
      </w:r>
      <w:r w:rsidRPr="00393F82">
        <w:rPr>
          <w:rFonts w:ascii="Aptos" w:hAnsi="Aptos"/>
          <w:b/>
          <w:bCs/>
          <w:lang w:val="en-GB"/>
        </w:rPr>
        <w:t>f</w:t>
      </w:r>
      <w:r w:rsidRPr="00393F82">
        <w:rPr>
          <w:rFonts w:ascii="Aptos" w:hAnsi="Aptos"/>
          <w:b/>
          <w:bCs/>
          <w:lang w:val="en-GB"/>
        </w:rPr>
        <w:t>unds</w:t>
      </w:r>
    </w:p>
    <w:p w14:paraId="769BA3A4" w14:textId="525D2399" w:rsidR="003005E0" w:rsidRPr="00393F82" w:rsidRDefault="005C4B6D" w:rsidP="00312393">
      <w:pPr>
        <w:jc w:val="both"/>
        <w:rPr>
          <w:rFonts w:ascii="Aptos" w:hAnsi="Aptos"/>
          <w:b/>
          <w:bCs/>
          <w:lang w:val="en-GB"/>
        </w:rPr>
      </w:pPr>
      <w:r w:rsidRPr="00393F82">
        <w:rPr>
          <w:rFonts w:ascii="Aptos" w:hAnsi="Aptos"/>
          <w:b/>
          <w:bCs/>
          <w:lang w:val="en-GB"/>
        </w:rPr>
        <w:t>PFR Ventures has finali</w:t>
      </w:r>
      <w:r w:rsidRPr="00393F82">
        <w:rPr>
          <w:rFonts w:ascii="Aptos" w:hAnsi="Aptos"/>
          <w:b/>
          <w:bCs/>
          <w:lang w:val="en-GB"/>
        </w:rPr>
        <w:t>s</w:t>
      </w:r>
      <w:r w:rsidRPr="00393F82">
        <w:rPr>
          <w:rFonts w:ascii="Aptos" w:hAnsi="Aptos"/>
          <w:b/>
          <w:bCs/>
          <w:lang w:val="en-GB"/>
        </w:rPr>
        <w:t>ed agreements with three additional venture capital fund management teams as part of the European Funds for a Modern Economy (FENG) programme. These new funds will have a combined capitalization of over PLN 410 million, with PFR Ventures committing nearly PLN 240 million. This capital is earmarked for investment in innovative Polish startups.</w:t>
      </w:r>
    </w:p>
    <w:p w14:paraId="619AFBAE" w14:textId="72BEF118" w:rsidR="003005E0" w:rsidRPr="00393F82" w:rsidRDefault="00685822" w:rsidP="00312393">
      <w:pPr>
        <w:jc w:val="both"/>
        <w:rPr>
          <w:rFonts w:ascii="Aptos" w:hAnsi="Aptos"/>
          <w:lang w:val="en-GB"/>
        </w:rPr>
      </w:pPr>
      <w:r w:rsidRPr="00393F82">
        <w:rPr>
          <w:rFonts w:ascii="Aptos" w:hAnsi="Aptos"/>
          <w:lang w:val="en-GB"/>
        </w:rPr>
        <w:t xml:space="preserve">The funds allocated by PFR Ventures will go to Momentum Capital Partners, </w:t>
      </w:r>
      <w:proofErr w:type="spellStart"/>
      <w:r w:rsidRPr="00393F82">
        <w:rPr>
          <w:rFonts w:ascii="Aptos" w:hAnsi="Aptos"/>
          <w:lang w:val="en-GB"/>
        </w:rPr>
        <w:t>Navivo</w:t>
      </w:r>
      <w:proofErr w:type="spellEnd"/>
      <w:r w:rsidRPr="00393F82">
        <w:rPr>
          <w:rFonts w:ascii="Aptos" w:hAnsi="Aptos"/>
          <w:lang w:val="en-GB"/>
        </w:rPr>
        <w:t xml:space="preserve"> Capital and </w:t>
      </w:r>
      <w:proofErr w:type="spellStart"/>
      <w:r w:rsidRPr="00393F82">
        <w:rPr>
          <w:rFonts w:ascii="Aptos" w:hAnsi="Aptos"/>
          <w:lang w:val="en-GB"/>
        </w:rPr>
        <w:t>vastpoint</w:t>
      </w:r>
      <w:proofErr w:type="spellEnd"/>
      <w:r w:rsidRPr="00393F82">
        <w:rPr>
          <w:rFonts w:ascii="Aptos" w:hAnsi="Aptos"/>
          <w:lang w:val="en-GB"/>
        </w:rPr>
        <w:t xml:space="preserve">. The first two managers obtained them from the PFR KOFFI programme, whose strategy assumes investments in advanced innovative projects at the growth stage. In turn, </w:t>
      </w:r>
      <w:proofErr w:type="spellStart"/>
      <w:r w:rsidRPr="00393F82">
        <w:rPr>
          <w:rFonts w:ascii="Aptos" w:hAnsi="Aptos"/>
          <w:lang w:val="en-GB"/>
        </w:rPr>
        <w:t>vastpoint</w:t>
      </w:r>
      <w:proofErr w:type="spellEnd"/>
      <w:r w:rsidRPr="00393F82">
        <w:rPr>
          <w:rFonts w:ascii="Aptos" w:hAnsi="Aptos"/>
          <w:lang w:val="en-GB"/>
        </w:rPr>
        <w:t xml:space="preserve"> is a fund that uses funds under the PFR </w:t>
      </w:r>
      <w:proofErr w:type="spellStart"/>
      <w:r w:rsidRPr="00393F82">
        <w:rPr>
          <w:rFonts w:ascii="Aptos" w:hAnsi="Aptos"/>
          <w:lang w:val="en-GB"/>
        </w:rPr>
        <w:t>Otwarte</w:t>
      </w:r>
      <w:proofErr w:type="spellEnd"/>
      <w:r w:rsidRPr="00393F82">
        <w:rPr>
          <w:rFonts w:ascii="Aptos" w:hAnsi="Aptos"/>
          <w:lang w:val="en-GB"/>
        </w:rPr>
        <w:t xml:space="preserve"> </w:t>
      </w:r>
      <w:proofErr w:type="spellStart"/>
      <w:r w:rsidRPr="00393F82">
        <w:rPr>
          <w:rFonts w:ascii="Aptos" w:hAnsi="Aptos"/>
          <w:lang w:val="en-GB"/>
        </w:rPr>
        <w:t>Innowacje</w:t>
      </w:r>
      <w:proofErr w:type="spellEnd"/>
      <w:r w:rsidRPr="00393F82">
        <w:rPr>
          <w:rFonts w:ascii="Aptos" w:hAnsi="Aptos"/>
          <w:lang w:val="en-GB"/>
        </w:rPr>
        <w:t xml:space="preserve"> [</w:t>
      </w:r>
      <w:r w:rsidRPr="00393F82">
        <w:rPr>
          <w:rFonts w:ascii="Aptos" w:hAnsi="Aptos"/>
          <w:lang w:val="en-GB"/>
        </w:rPr>
        <w:t>Open Innovations</w:t>
      </w:r>
      <w:r w:rsidRPr="00393F82">
        <w:rPr>
          <w:rFonts w:ascii="Aptos" w:hAnsi="Aptos"/>
          <w:lang w:val="en-GB"/>
        </w:rPr>
        <w:t>]</w:t>
      </w:r>
      <w:r w:rsidRPr="00393F82">
        <w:rPr>
          <w:rFonts w:ascii="Aptos" w:hAnsi="Aptos"/>
          <w:lang w:val="en-GB"/>
        </w:rPr>
        <w:t xml:space="preserve"> programme and will operate in a co-investment model, also </w:t>
      </w:r>
      <w:r w:rsidR="005C4B6D" w:rsidRPr="00393F82">
        <w:rPr>
          <w:rFonts w:ascii="Aptos" w:hAnsi="Aptos"/>
          <w:lang w:val="en-GB"/>
        </w:rPr>
        <w:t>providing capital to companies primarily at the seed stage</w:t>
      </w:r>
      <w:r w:rsidRPr="00393F82">
        <w:rPr>
          <w:rFonts w:ascii="Aptos" w:hAnsi="Aptos"/>
          <w:lang w:val="en-GB"/>
        </w:rPr>
        <w:t>.</w:t>
      </w:r>
    </w:p>
    <w:p w14:paraId="35DAD079" w14:textId="64607BEB" w:rsidR="001B0AB2" w:rsidRPr="00393F82" w:rsidRDefault="00685822" w:rsidP="00312393">
      <w:pPr>
        <w:jc w:val="both"/>
        <w:rPr>
          <w:rFonts w:ascii="Aptos" w:hAnsi="Aptos"/>
          <w:b/>
          <w:bCs/>
          <w:lang w:val="en-GB"/>
        </w:rPr>
      </w:pPr>
      <w:r w:rsidRPr="00393F82">
        <w:rPr>
          <w:rFonts w:ascii="Aptos" w:hAnsi="Aptos"/>
          <w:b/>
          <w:bCs/>
          <w:lang w:val="en-GB"/>
        </w:rPr>
        <w:t>Allocation details:</w:t>
      </w:r>
    </w:p>
    <w:tbl>
      <w:tblPr>
        <w:tblW w:w="10158" w:type="dxa"/>
        <w:tblCellMar>
          <w:left w:w="70" w:type="dxa"/>
          <w:right w:w="70" w:type="dxa"/>
        </w:tblCellMar>
        <w:tblLook w:val="04A0" w:firstRow="1" w:lastRow="0" w:firstColumn="1" w:lastColumn="0" w:noHBand="0" w:noVBand="1"/>
      </w:tblPr>
      <w:tblGrid>
        <w:gridCol w:w="3196"/>
        <w:gridCol w:w="2895"/>
        <w:gridCol w:w="4067"/>
      </w:tblGrid>
      <w:tr w:rsidR="00627C5F" w:rsidRPr="00393F82" w14:paraId="4858AF87" w14:textId="77777777" w:rsidTr="79CF8EE3">
        <w:trPr>
          <w:trHeight w:val="256"/>
        </w:trPr>
        <w:tc>
          <w:tcPr>
            <w:tcW w:w="3196" w:type="dxa"/>
            <w:tcBorders>
              <w:top w:val="single" w:sz="4" w:space="0" w:color="auto"/>
              <w:left w:val="single" w:sz="4" w:space="0" w:color="auto"/>
              <w:bottom w:val="single" w:sz="4" w:space="0" w:color="auto"/>
              <w:right w:val="single" w:sz="4" w:space="0" w:color="auto"/>
            </w:tcBorders>
            <w:shd w:val="clear" w:color="auto" w:fill="C00000"/>
            <w:noWrap/>
            <w:vAlign w:val="center"/>
            <w:hideMark/>
          </w:tcPr>
          <w:p w14:paraId="246A9E15" w14:textId="0E30EFE3" w:rsidR="00627C5F" w:rsidRPr="00393F82" w:rsidRDefault="00685822" w:rsidP="00083DDD">
            <w:pPr>
              <w:spacing w:after="0" w:line="240" w:lineRule="auto"/>
              <w:jc w:val="both"/>
              <w:rPr>
                <w:rFonts w:ascii="Aptos Narrow" w:eastAsia="Times New Roman" w:hAnsi="Aptos Narrow"/>
                <w:b/>
                <w:bCs/>
                <w:color w:val="FFFFFF"/>
                <w:sz w:val="20"/>
                <w:szCs w:val="20"/>
                <w:lang w:val="en-GB" w:eastAsia="pl-PL"/>
              </w:rPr>
            </w:pPr>
            <w:r w:rsidRPr="00393F82">
              <w:rPr>
                <w:rFonts w:ascii="Aptos Narrow" w:eastAsia="Times New Roman" w:hAnsi="Aptos Narrow"/>
                <w:b/>
                <w:bCs/>
                <w:color w:val="FFFFFF"/>
                <w:sz w:val="20"/>
                <w:szCs w:val="20"/>
                <w:lang w:val="en-GB" w:eastAsia="pl-PL"/>
              </w:rPr>
              <w:t>Fund name</w:t>
            </w:r>
          </w:p>
        </w:tc>
        <w:tc>
          <w:tcPr>
            <w:tcW w:w="2895" w:type="dxa"/>
            <w:tcBorders>
              <w:top w:val="single" w:sz="4" w:space="0" w:color="auto"/>
              <w:left w:val="nil"/>
              <w:bottom w:val="single" w:sz="4" w:space="0" w:color="auto"/>
              <w:right w:val="single" w:sz="4" w:space="0" w:color="auto"/>
            </w:tcBorders>
            <w:shd w:val="clear" w:color="auto" w:fill="C00000"/>
            <w:noWrap/>
            <w:vAlign w:val="center"/>
            <w:hideMark/>
          </w:tcPr>
          <w:p w14:paraId="293F6060" w14:textId="330BFFFF" w:rsidR="00627C5F" w:rsidRPr="00393F82" w:rsidRDefault="00685822" w:rsidP="00E93A48">
            <w:pPr>
              <w:spacing w:after="0" w:line="240" w:lineRule="auto"/>
              <w:jc w:val="center"/>
              <w:rPr>
                <w:rFonts w:ascii="Aptos Narrow" w:eastAsia="Times New Roman" w:hAnsi="Aptos Narrow"/>
                <w:b/>
                <w:bCs/>
                <w:color w:val="FFFFFF"/>
                <w:sz w:val="20"/>
                <w:szCs w:val="20"/>
                <w:lang w:val="en-GB" w:eastAsia="pl-PL"/>
              </w:rPr>
            </w:pPr>
            <w:r w:rsidRPr="00393F82">
              <w:rPr>
                <w:rFonts w:ascii="Aptos Narrow" w:eastAsia="Times New Roman" w:hAnsi="Aptos Narrow"/>
                <w:b/>
                <w:bCs/>
                <w:color w:val="FFFFFF"/>
                <w:sz w:val="20"/>
                <w:szCs w:val="20"/>
                <w:lang w:val="en-GB" w:eastAsia="pl-PL"/>
              </w:rPr>
              <w:t>Capitalisation (PLN million)</w:t>
            </w:r>
          </w:p>
        </w:tc>
        <w:tc>
          <w:tcPr>
            <w:tcW w:w="4067" w:type="dxa"/>
            <w:tcBorders>
              <w:top w:val="single" w:sz="4" w:space="0" w:color="auto"/>
              <w:left w:val="nil"/>
              <w:bottom w:val="single" w:sz="4" w:space="0" w:color="auto"/>
              <w:right w:val="single" w:sz="4" w:space="0" w:color="auto"/>
            </w:tcBorders>
            <w:shd w:val="clear" w:color="auto" w:fill="C00000"/>
            <w:noWrap/>
            <w:vAlign w:val="center"/>
            <w:hideMark/>
          </w:tcPr>
          <w:p w14:paraId="7F61070E" w14:textId="6C9F4088" w:rsidR="00627C5F" w:rsidRPr="00393F82" w:rsidRDefault="00685822" w:rsidP="00E93A48">
            <w:pPr>
              <w:spacing w:after="0" w:line="240" w:lineRule="auto"/>
              <w:jc w:val="center"/>
              <w:rPr>
                <w:rFonts w:ascii="Aptos Narrow" w:eastAsia="Times New Roman" w:hAnsi="Aptos Narrow"/>
                <w:b/>
                <w:bCs/>
                <w:color w:val="FFFFFF"/>
                <w:sz w:val="20"/>
                <w:szCs w:val="20"/>
                <w:lang w:val="en-GB" w:eastAsia="pl-PL"/>
              </w:rPr>
            </w:pPr>
            <w:r w:rsidRPr="00393F82">
              <w:rPr>
                <w:rFonts w:ascii="Aptos Narrow" w:eastAsia="Times New Roman" w:hAnsi="Aptos Narrow"/>
                <w:b/>
                <w:bCs/>
                <w:color w:val="FFFFFF"/>
                <w:sz w:val="20"/>
                <w:szCs w:val="20"/>
                <w:lang w:val="en-GB" w:eastAsia="pl-PL"/>
              </w:rPr>
              <w:t>PFR Ventures contribution (FENG, PLN</w:t>
            </w:r>
            <w:r w:rsidRPr="00393F82">
              <w:rPr>
                <w:rFonts w:ascii="Aptos Narrow" w:eastAsia="Times New Roman" w:hAnsi="Aptos Narrow"/>
                <w:b/>
                <w:bCs/>
                <w:color w:val="FFFFFF"/>
                <w:sz w:val="20"/>
                <w:szCs w:val="20"/>
                <w:lang w:val="en-GB" w:eastAsia="pl-PL"/>
              </w:rPr>
              <w:t xml:space="preserve"> million</w:t>
            </w:r>
            <w:r w:rsidR="00627C5F" w:rsidRPr="00393F82">
              <w:rPr>
                <w:rFonts w:ascii="Aptos Narrow" w:eastAsia="Times New Roman" w:hAnsi="Aptos Narrow"/>
                <w:b/>
                <w:bCs/>
                <w:color w:val="FFFFFF"/>
                <w:sz w:val="20"/>
                <w:szCs w:val="20"/>
                <w:lang w:val="en-GB" w:eastAsia="pl-PL"/>
              </w:rPr>
              <w:t>)</w:t>
            </w:r>
          </w:p>
        </w:tc>
      </w:tr>
      <w:tr w:rsidR="0030280A" w:rsidRPr="00393F82" w14:paraId="5E96B6AA" w14:textId="77777777">
        <w:trPr>
          <w:trHeight w:val="256"/>
        </w:trPr>
        <w:tc>
          <w:tcPr>
            <w:tcW w:w="3196" w:type="dxa"/>
            <w:tcBorders>
              <w:top w:val="nil"/>
              <w:left w:val="single" w:sz="4" w:space="0" w:color="auto"/>
              <w:bottom w:val="single" w:sz="4" w:space="0" w:color="auto"/>
              <w:right w:val="single" w:sz="4" w:space="0" w:color="auto"/>
            </w:tcBorders>
            <w:shd w:val="clear" w:color="auto" w:fill="E8E8E8"/>
            <w:noWrap/>
            <w:vAlign w:val="bottom"/>
            <w:hideMark/>
          </w:tcPr>
          <w:p w14:paraId="0D52A93C" w14:textId="09AFAE7B" w:rsidR="0030280A" w:rsidRPr="00393F82" w:rsidRDefault="0030280A" w:rsidP="0030280A">
            <w:pPr>
              <w:spacing w:after="0" w:line="240" w:lineRule="auto"/>
              <w:jc w:val="both"/>
              <w:rPr>
                <w:rFonts w:ascii="Aptos Narrow" w:eastAsia="Times New Roman" w:hAnsi="Aptos Narrow"/>
                <w:color w:val="000000"/>
                <w:sz w:val="20"/>
                <w:szCs w:val="20"/>
                <w:lang w:val="en-GB" w:eastAsia="pl-PL"/>
              </w:rPr>
            </w:pPr>
            <w:r w:rsidRPr="00393F82">
              <w:rPr>
                <w:rFonts w:ascii="Aptos Narrow" w:hAnsi="Aptos Narrow"/>
                <w:color w:val="000000"/>
                <w:lang w:val="en-GB"/>
              </w:rPr>
              <w:t>Momentum Capital Partners</w:t>
            </w:r>
          </w:p>
        </w:tc>
        <w:tc>
          <w:tcPr>
            <w:tcW w:w="2895" w:type="dxa"/>
            <w:tcBorders>
              <w:top w:val="nil"/>
              <w:left w:val="nil"/>
              <w:bottom w:val="single" w:sz="4" w:space="0" w:color="auto"/>
              <w:right w:val="single" w:sz="4" w:space="0" w:color="auto"/>
            </w:tcBorders>
            <w:noWrap/>
            <w:vAlign w:val="bottom"/>
            <w:hideMark/>
          </w:tcPr>
          <w:p w14:paraId="37331872" w14:textId="70ABC67A" w:rsidR="0030280A" w:rsidRPr="00393F82" w:rsidRDefault="0030280A" w:rsidP="00B57154">
            <w:pPr>
              <w:spacing w:after="0" w:line="240" w:lineRule="auto"/>
              <w:jc w:val="center"/>
              <w:rPr>
                <w:rFonts w:ascii="Aptos Narrow" w:eastAsia="Times New Roman" w:hAnsi="Aptos Narrow"/>
                <w:color w:val="000000"/>
                <w:sz w:val="20"/>
                <w:szCs w:val="20"/>
                <w:lang w:val="en-GB" w:eastAsia="pl-PL"/>
              </w:rPr>
            </w:pPr>
            <w:r w:rsidRPr="00393F82">
              <w:rPr>
                <w:rFonts w:ascii="Aptos Narrow" w:hAnsi="Aptos Narrow"/>
                <w:color w:val="000000"/>
                <w:lang w:val="en-GB"/>
              </w:rPr>
              <w:t>14</w:t>
            </w:r>
            <w:r w:rsidR="00985858" w:rsidRPr="00393F82">
              <w:rPr>
                <w:rFonts w:ascii="Aptos Narrow" w:hAnsi="Aptos Narrow"/>
                <w:color w:val="000000"/>
                <w:lang w:val="en-GB"/>
              </w:rPr>
              <w:t>6</w:t>
            </w:r>
          </w:p>
        </w:tc>
        <w:tc>
          <w:tcPr>
            <w:tcW w:w="4067" w:type="dxa"/>
            <w:tcBorders>
              <w:top w:val="nil"/>
              <w:left w:val="nil"/>
              <w:bottom w:val="single" w:sz="4" w:space="0" w:color="auto"/>
              <w:right w:val="single" w:sz="4" w:space="0" w:color="auto"/>
            </w:tcBorders>
            <w:noWrap/>
            <w:vAlign w:val="bottom"/>
            <w:hideMark/>
          </w:tcPr>
          <w:p w14:paraId="3E3DA95A" w14:textId="4A8EDB89" w:rsidR="0030280A" w:rsidRPr="00393F82" w:rsidRDefault="0030280A" w:rsidP="00B57154">
            <w:pPr>
              <w:spacing w:after="0" w:line="240" w:lineRule="auto"/>
              <w:jc w:val="center"/>
              <w:rPr>
                <w:rFonts w:ascii="Aptos Narrow" w:eastAsia="Times New Roman" w:hAnsi="Aptos Narrow"/>
                <w:color w:val="000000"/>
                <w:sz w:val="20"/>
                <w:szCs w:val="20"/>
                <w:lang w:val="en-GB" w:eastAsia="pl-PL"/>
              </w:rPr>
            </w:pPr>
            <w:r w:rsidRPr="00393F82">
              <w:rPr>
                <w:rFonts w:ascii="Aptos Narrow" w:hAnsi="Aptos Narrow"/>
                <w:color w:val="000000"/>
                <w:lang w:val="en-GB"/>
              </w:rPr>
              <w:t>80</w:t>
            </w:r>
          </w:p>
        </w:tc>
      </w:tr>
      <w:tr w:rsidR="0030280A" w:rsidRPr="00393F82" w14:paraId="4552CEB5" w14:textId="77777777">
        <w:trPr>
          <w:trHeight w:val="256"/>
        </w:trPr>
        <w:tc>
          <w:tcPr>
            <w:tcW w:w="3196" w:type="dxa"/>
            <w:tcBorders>
              <w:top w:val="nil"/>
              <w:left w:val="single" w:sz="4" w:space="0" w:color="auto"/>
              <w:bottom w:val="single" w:sz="4" w:space="0" w:color="auto"/>
              <w:right w:val="single" w:sz="4" w:space="0" w:color="auto"/>
            </w:tcBorders>
            <w:shd w:val="clear" w:color="auto" w:fill="E8E8E8"/>
            <w:noWrap/>
            <w:vAlign w:val="bottom"/>
          </w:tcPr>
          <w:p w14:paraId="4FDC6BA9" w14:textId="17060C28" w:rsidR="0030280A" w:rsidRPr="00393F82" w:rsidRDefault="00A106A5" w:rsidP="0030280A">
            <w:pPr>
              <w:spacing w:after="0" w:line="240" w:lineRule="auto"/>
              <w:jc w:val="both"/>
              <w:rPr>
                <w:rFonts w:ascii="Aptos Narrow" w:eastAsia="Times New Roman" w:hAnsi="Aptos Narrow"/>
                <w:color w:val="000000"/>
                <w:sz w:val="20"/>
                <w:szCs w:val="20"/>
                <w:lang w:val="en-GB" w:eastAsia="pl-PL"/>
              </w:rPr>
            </w:pPr>
            <w:proofErr w:type="spellStart"/>
            <w:r w:rsidRPr="00393F82">
              <w:rPr>
                <w:rFonts w:ascii="Aptos Narrow" w:hAnsi="Aptos Narrow"/>
                <w:color w:val="000000"/>
                <w:lang w:val="en-GB"/>
              </w:rPr>
              <w:t>Navivo</w:t>
            </w:r>
            <w:proofErr w:type="spellEnd"/>
            <w:r w:rsidRPr="00393F82">
              <w:rPr>
                <w:rFonts w:ascii="Aptos Narrow" w:hAnsi="Aptos Narrow"/>
                <w:color w:val="000000"/>
                <w:lang w:val="en-GB"/>
              </w:rPr>
              <w:t xml:space="preserve"> Capital</w:t>
            </w:r>
            <w:r w:rsidR="0018239A" w:rsidRPr="00393F82">
              <w:rPr>
                <w:rFonts w:ascii="Aptos Narrow" w:hAnsi="Aptos Narrow"/>
                <w:color w:val="000000"/>
                <w:lang w:val="en-GB"/>
              </w:rPr>
              <w:t xml:space="preserve"> Poland</w:t>
            </w:r>
          </w:p>
        </w:tc>
        <w:tc>
          <w:tcPr>
            <w:tcW w:w="2895" w:type="dxa"/>
            <w:tcBorders>
              <w:top w:val="nil"/>
              <w:left w:val="nil"/>
              <w:bottom w:val="single" w:sz="4" w:space="0" w:color="auto"/>
              <w:right w:val="single" w:sz="4" w:space="0" w:color="auto"/>
            </w:tcBorders>
            <w:noWrap/>
            <w:vAlign w:val="bottom"/>
          </w:tcPr>
          <w:p w14:paraId="561B1812" w14:textId="37553A57" w:rsidR="0030280A" w:rsidRPr="00393F82" w:rsidRDefault="0030280A" w:rsidP="00B57154">
            <w:pPr>
              <w:spacing w:after="0" w:line="240" w:lineRule="auto"/>
              <w:jc w:val="center"/>
              <w:rPr>
                <w:rFonts w:ascii="Aptos Narrow" w:eastAsia="Times New Roman" w:hAnsi="Aptos Narrow"/>
                <w:color w:val="000000"/>
                <w:sz w:val="20"/>
                <w:szCs w:val="20"/>
                <w:lang w:val="en-GB" w:eastAsia="pl-PL"/>
              </w:rPr>
            </w:pPr>
            <w:r w:rsidRPr="00393F82">
              <w:rPr>
                <w:rFonts w:ascii="Aptos Narrow" w:hAnsi="Aptos Narrow"/>
                <w:color w:val="000000"/>
                <w:lang w:val="en-GB"/>
              </w:rPr>
              <w:t>14</w:t>
            </w:r>
            <w:r w:rsidR="003352CF" w:rsidRPr="00393F82">
              <w:rPr>
                <w:rFonts w:ascii="Aptos Narrow" w:hAnsi="Aptos Narrow"/>
                <w:color w:val="000000"/>
                <w:lang w:val="en-GB"/>
              </w:rPr>
              <w:t>3</w:t>
            </w:r>
          </w:p>
        </w:tc>
        <w:tc>
          <w:tcPr>
            <w:tcW w:w="4067" w:type="dxa"/>
            <w:tcBorders>
              <w:top w:val="nil"/>
              <w:left w:val="nil"/>
              <w:bottom w:val="single" w:sz="4" w:space="0" w:color="auto"/>
              <w:right w:val="single" w:sz="4" w:space="0" w:color="auto"/>
            </w:tcBorders>
            <w:noWrap/>
            <w:vAlign w:val="bottom"/>
          </w:tcPr>
          <w:p w14:paraId="68775708" w14:textId="53C80838" w:rsidR="0030280A" w:rsidRPr="00393F82" w:rsidRDefault="0030280A" w:rsidP="00B57154">
            <w:pPr>
              <w:spacing w:after="0" w:line="240" w:lineRule="auto"/>
              <w:jc w:val="center"/>
              <w:rPr>
                <w:rFonts w:ascii="Aptos Narrow" w:eastAsia="Times New Roman" w:hAnsi="Aptos Narrow"/>
                <w:color w:val="000000"/>
                <w:sz w:val="20"/>
                <w:szCs w:val="20"/>
                <w:lang w:val="en-GB" w:eastAsia="pl-PL"/>
              </w:rPr>
            </w:pPr>
            <w:r w:rsidRPr="00393F82">
              <w:rPr>
                <w:rFonts w:ascii="Aptos Narrow" w:hAnsi="Aptos Narrow"/>
                <w:color w:val="000000"/>
                <w:lang w:val="en-GB"/>
              </w:rPr>
              <w:t>80</w:t>
            </w:r>
          </w:p>
        </w:tc>
      </w:tr>
      <w:tr w:rsidR="0030280A" w:rsidRPr="00393F82" w14:paraId="1FBAA713" w14:textId="77777777" w:rsidTr="0030280A">
        <w:trPr>
          <w:trHeight w:val="256"/>
        </w:trPr>
        <w:tc>
          <w:tcPr>
            <w:tcW w:w="3196" w:type="dxa"/>
            <w:tcBorders>
              <w:top w:val="nil"/>
              <w:left w:val="single" w:sz="4" w:space="0" w:color="auto"/>
              <w:bottom w:val="single" w:sz="4" w:space="0" w:color="auto"/>
              <w:right w:val="single" w:sz="4" w:space="0" w:color="auto"/>
            </w:tcBorders>
            <w:shd w:val="clear" w:color="auto" w:fill="E8E8E8"/>
            <w:noWrap/>
            <w:vAlign w:val="bottom"/>
          </w:tcPr>
          <w:p w14:paraId="3ED5F32C" w14:textId="74B0BF18" w:rsidR="0030280A" w:rsidRPr="00393F82" w:rsidRDefault="00301A72">
            <w:pPr>
              <w:spacing w:after="0" w:line="240" w:lineRule="auto"/>
              <w:jc w:val="both"/>
              <w:rPr>
                <w:rFonts w:ascii="Aptos Narrow" w:hAnsi="Aptos Narrow"/>
                <w:color w:val="000000"/>
                <w:lang w:val="en-GB"/>
              </w:rPr>
            </w:pPr>
            <w:proofErr w:type="spellStart"/>
            <w:r w:rsidRPr="00393F82">
              <w:rPr>
                <w:rFonts w:ascii="Aptos Narrow" w:hAnsi="Aptos Narrow"/>
                <w:color w:val="000000"/>
                <w:lang w:val="en-GB"/>
              </w:rPr>
              <w:t>v</w:t>
            </w:r>
            <w:r w:rsidR="0030280A" w:rsidRPr="00393F82">
              <w:rPr>
                <w:rFonts w:ascii="Aptos Narrow" w:hAnsi="Aptos Narrow"/>
                <w:color w:val="000000"/>
                <w:lang w:val="en-GB"/>
              </w:rPr>
              <w:t>astpoint</w:t>
            </w:r>
            <w:proofErr w:type="spellEnd"/>
          </w:p>
        </w:tc>
        <w:tc>
          <w:tcPr>
            <w:tcW w:w="2895" w:type="dxa"/>
            <w:tcBorders>
              <w:top w:val="nil"/>
              <w:left w:val="nil"/>
              <w:bottom w:val="single" w:sz="4" w:space="0" w:color="auto"/>
              <w:right w:val="single" w:sz="4" w:space="0" w:color="auto"/>
            </w:tcBorders>
            <w:noWrap/>
            <w:vAlign w:val="bottom"/>
          </w:tcPr>
          <w:p w14:paraId="30DEB7C7" w14:textId="5A2CB9FF" w:rsidR="0030280A" w:rsidRPr="00393F82" w:rsidRDefault="00B77AEF" w:rsidP="00B57154">
            <w:pPr>
              <w:spacing w:after="0" w:line="240" w:lineRule="auto"/>
              <w:jc w:val="center"/>
              <w:rPr>
                <w:rFonts w:ascii="Aptos Narrow" w:hAnsi="Aptos Narrow"/>
                <w:color w:val="000000"/>
                <w:lang w:val="en-GB"/>
              </w:rPr>
            </w:pPr>
            <w:r w:rsidRPr="00393F82">
              <w:rPr>
                <w:rFonts w:ascii="Aptos Narrow" w:hAnsi="Aptos Narrow"/>
                <w:color w:val="0D0D0D" w:themeColor="text1" w:themeTint="F2"/>
                <w:lang w:val="en-GB"/>
              </w:rPr>
              <w:t>80+44</w:t>
            </w:r>
            <w:r w:rsidR="0030280A" w:rsidRPr="00393F82">
              <w:rPr>
                <w:rFonts w:ascii="Aptos Narrow" w:hAnsi="Aptos Narrow"/>
                <w:color w:val="808080" w:themeColor="background1" w:themeShade="80"/>
                <w:lang w:val="en-GB"/>
              </w:rPr>
              <w:t>*</w:t>
            </w:r>
          </w:p>
        </w:tc>
        <w:tc>
          <w:tcPr>
            <w:tcW w:w="4067" w:type="dxa"/>
            <w:tcBorders>
              <w:top w:val="nil"/>
              <w:left w:val="nil"/>
              <w:bottom w:val="single" w:sz="4" w:space="0" w:color="auto"/>
              <w:right w:val="single" w:sz="4" w:space="0" w:color="auto"/>
            </w:tcBorders>
            <w:noWrap/>
            <w:vAlign w:val="bottom"/>
          </w:tcPr>
          <w:p w14:paraId="6B3D0A22" w14:textId="2218035E" w:rsidR="0030280A" w:rsidRPr="00393F82" w:rsidRDefault="0030280A" w:rsidP="00B57154">
            <w:pPr>
              <w:spacing w:after="0" w:line="240" w:lineRule="auto"/>
              <w:jc w:val="center"/>
              <w:rPr>
                <w:rFonts w:ascii="Aptos Narrow" w:hAnsi="Aptos Narrow"/>
                <w:color w:val="000000"/>
                <w:lang w:val="en-GB"/>
              </w:rPr>
            </w:pPr>
            <w:r w:rsidRPr="00393F82">
              <w:rPr>
                <w:rFonts w:ascii="Aptos Narrow" w:hAnsi="Aptos Narrow"/>
                <w:color w:val="000000"/>
                <w:lang w:val="en-GB"/>
              </w:rPr>
              <w:t>77</w:t>
            </w:r>
          </w:p>
        </w:tc>
      </w:tr>
    </w:tbl>
    <w:p w14:paraId="6112BB25" w14:textId="4E1B4C17" w:rsidR="00602713" w:rsidRPr="00393F82" w:rsidRDefault="00685822" w:rsidP="00602713">
      <w:pPr>
        <w:rPr>
          <w:rFonts w:ascii="Aptos" w:hAnsi="Aptos"/>
          <w:i/>
          <w:iCs/>
          <w:color w:val="808080" w:themeColor="background1" w:themeShade="80"/>
          <w:sz w:val="16"/>
          <w:szCs w:val="16"/>
          <w:lang w:val="en-GB"/>
        </w:rPr>
      </w:pPr>
      <w:r w:rsidRPr="00393F82">
        <w:rPr>
          <w:rFonts w:ascii="Aptos" w:hAnsi="Aptos"/>
          <w:i/>
          <w:iCs/>
          <w:color w:val="808080" w:themeColor="background1" w:themeShade="80"/>
          <w:sz w:val="16"/>
          <w:szCs w:val="16"/>
          <w:lang w:val="en-GB"/>
        </w:rPr>
        <w:t xml:space="preserve">* </w:t>
      </w:r>
      <w:r w:rsidR="005C4B6D" w:rsidRPr="00393F82">
        <w:rPr>
          <w:rFonts w:ascii="Aptos" w:hAnsi="Aptos"/>
          <w:i/>
          <w:iCs/>
          <w:color w:val="808080" w:themeColor="background1" w:themeShade="80"/>
          <w:sz w:val="16"/>
          <w:szCs w:val="16"/>
          <w:lang w:val="en-GB"/>
        </w:rPr>
        <w:t>Co-investment fund. The first figure is the fund's capitalization; the second is the minimum private capital the management team must secure for co-investments</w:t>
      </w:r>
      <w:r w:rsidRPr="00393F82">
        <w:rPr>
          <w:rFonts w:ascii="Aptos" w:hAnsi="Aptos"/>
          <w:i/>
          <w:iCs/>
          <w:color w:val="808080" w:themeColor="background1" w:themeShade="80"/>
          <w:sz w:val="16"/>
          <w:szCs w:val="16"/>
          <w:lang w:val="en-GB"/>
        </w:rPr>
        <w:t>.</w:t>
      </w:r>
    </w:p>
    <w:p w14:paraId="1E4CCB5A" w14:textId="5403591F" w:rsidR="00E639D4" w:rsidRPr="00393F82" w:rsidRDefault="00685822" w:rsidP="00E639D4">
      <w:pPr>
        <w:jc w:val="both"/>
        <w:rPr>
          <w:rFonts w:ascii="Aptos" w:hAnsi="Aptos"/>
          <w:lang w:val="en-GB"/>
        </w:rPr>
      </w:pPr>
      <w:r w:rsidRPr="00393F82">
        <w:rPr>
          <w:rFonts w:ascii="Aptos" w:hAnsi="Aptos"/>
          <w:lang w:val="en-GB"/>
        </w:rPr>
        <w:t xml:space="preserve">Momentum Capital Partners is a growth equity fund with a capitalisation of PLN 146 million, investing in companies at the stage of dynamic growth. </w:t>
      </w:r>
      <w:r w:rsidR="005C4B6D" w:rsidRPr="00393F82">
        <w:rPr>
          <w:rFonts w:ascii="Aptos" w:hAnsi="Aptos"/>
          <w:lang w:val="en-GB"/>
        </w:rPr>
        <w:t>Typically acquiring minority stakes, it invests between PLN 5 and PLN 20 million per company</w:t>
      </w:r>
      <w:r w:rsidRPr="00393F82">
        <w:rPr>
          <w:rFonts w:ascii="Aptos" w:hAnsi="Aptos"/>
          <w:lang w:val="en-GB"/>
        </w:rPr>
        <w:t>. Its strategy assumes investments in companies with a validated and scalable business model, operating in market segments characterised by above-average expected growth rates. In addition to capital, the Momentum team offers strategic support and operational expertise, providing a unique value proposition for entrepreneurs scaling their businesses.</w:t>
      </w:r>
    </w:p>
    <w:p w14:paraId="4C4809F6" w14:textId="121CC1D5" w:rsidR="00E639D4" w:rsidRPr="00393F82" w:rsidRDefault="005C4B6D" w:rsidP="00E639D4">
      <w:pPr>
        <w:jc w:val="both"/>
        <w:rPr>
          <w:rFonts w:ascii="Aptos" w:hAnsi="Aptos"/>
          <w:lang w:val="en-GB"/>
        </w:rPr>
      </w:pPr>
      <w:proofErr w:type="spellStart"/>
      <w:r w:rsidRPr="00393F82">
        <w:rPr>
          <w:rFonts w:ascii="Aptos" w:hAnsi="Aptos"/>
          <w:lang w:val="en-GB"/>
        </w:rPr>
        <w:t>Navivo</w:t>
      </w:r>
      <w:proofErr w:type="spellEnd"/>
      <w:r w:rsidRPr="00393F82">
        <w:rPr>
          <w:rFonts w:ascii="Aptos" w:hAnsi="Aptos"/>
          <w:lang w:val="en-GB"/>
        </w:rPr>
        <w:t xml:space="preserve"> Capital Poland was established to support Polish startups with both capital and hands-on operational experience</w:t>
      </w:r>
      <w:r w:rsidR="00685822" w:rsidRPr="00393F82">
        <w:rPr>
          <w:rFonts w:ascii="Aptos" w:hAnsi="Aptos"/>
          <w:lang w:val="en-GB"/>
        </w:rPr>
        <w:t xml:space="preserve">. </w:t>
      </w:r>
      <w:r w:rsidRPr="00393F82">
        <w:rPr>
          <w:rFonts w:ascii="Aptos" w:hAnsi="Aptos"/>
          <w:lang w:val="en-GB"/>
        </w:rPr>
        <w:t>Its management team has a track record of building global companies, investing hundreds of millions of zlotys to help them become regional leaders. The team actively engages in the operational development of its portfolio companies to drive international scaling and has a history of twenty successful exits.</w:t>
      </w:r>
    </w:p>
    <w:p w14:paraId="3A39DF9E" w14:textId="42D9FAA2" w:rsidR="000E0209" w:rsidRPr="00393F82" w:rsidRDefault="00685822" w:rsidP="00191C09">
      <w:pPr>
        <w:jc w:val="both"/>
        <w:rPr>
          <w:rFonts w:ascii="Aptos" w:hAnsi="Aptos"/>
          <w:highlight w:val="yellow"/>
          <w:lang w:val="en-GB"/>
        </w:rPr>
      </w:pPr>
      <w:proofErr w:type="spellStart"/>
      <w:r w:rsidRPr="00393F82">
        <w:rPr>
          <w:rFonts w:ascii="Aptos" w:hAnsi="Aptos"/>
          <w:lang w:val="en-GB"/>
        </w:rPr>
        <w:t>Vastpoint</w:t>
      </w:r>
      <w:proofErr w:type="spellEnd"/>
      <w:r w:rsidRPr="00393F82">
        <w:rPr>
          <w:rFonts w:ascii="Aptos" w:hAnsi="Aptos"/>
          <w:lang w:val="en-GB"/>
        </w:rPr>
        <w:t xml:space="preserve"> </w:t>
      </w:r>
      <w:r w:rsidR="005C4B6D" w:rsidRPr="00393F82">
        <w:rPr>
          <w:rFonts w:ascii="Aptos" w:hAnsi="Aptos"/>
          <w:lang w:val="en-GB"/>
        </w:rPr>
        <w:t xml:space="preserve">is led by three partners with unique international experience in operations, investment, and entrepreneurship. The fund will back ambitious Polish founders, primarily at the seed stage, with a focus on the AI, HealthTech, and SaaS sectors. Leveraging experience from Y Combinator, </w:t>
      </w:r>
      <w:proofErr w:type="spellStart"/>
      <w:r w:rsidR="005C4B6D" w:rsidRPr="00393F82">
        <w:rPr>
          <w:rFonts w:ascii="Aptos" w:hAnsi="Aptos"/>
          <w:lang w:val="en-GB"/>
        </w:rPr>
        <w:t>ElevenLabs</w:t>
      </w:r>
      <w:proofErr w:type="spellEnd"/>
      <w:r w:rsidR="005C4B6D" w:rsidRPr="00393F82">
        <w:rPr>
          <w:rFonts w:ascii="Aptos" w:hAnsi="Aptos"/>
          <w:lang w:val="en-GB"/>
        </w:rPr>
        <w:t xml:space="preserve">, their own ventures, and top European VC funds, </w:t>
      </w:r>
      <w:proofErr w:type="spellStart"/>
      <w:r w:rsidR="005C4B6D" w:rsidRPr="00393F82">
        <w:rPr>
          <w:rFonts w:ascii="Aptos" w:hAnsi="Aptos"/>
          <w:lang w:val="en-GB"/>
        </w:rPr>
        <w:t>vastpoint</w:t>
      </w:r>
      <w:proofErr w:type="spellEnd"/>
      <w:r w:rsidR="005C4B6D" w:rsidRPr="00393F82">
        <w:rPr>
          <w:rFonts w:ascii="Aptos" w:hAnsi="Aptos"/>
          <w:lang w:val="en-GB"/>
        </w:rPr>
        <w:t xml:space="preserve"> provides capital alongside a valuable network and expertise in building global companies.</w:t>
      </w:r>
    </w:p>
    <w:p w14:paraId="705442C0" w14:textId="6DF53479" w:rsidR="004B4429" w:rsidRPr="00393F82" w:rsidRDefault="00685822" w:rsidP="00083DDD">
      <w:pPr>
        <w:jc w:val="both"/>
        <w:rPr>
          <w:rFonts w:ascii="Aptos" w:hAnsi="Aptos"/>
          <w:lang w:val="en-GB"/>
        </w:rPr>
      </w:pPr>
      <w:r w:rsidRPr="00393F82">
        <w:rPr>
          <w:rFonts w:ascii="Aptos" w:hAnsi="Aptos"/>
          <w:i/>
          <w:iCs/>
          <w:lang w:val="en-GB"/>
        </w:rPr>
        <w:t xml:space="preserve">– Over PLN 410 million of new funds represent another strong impetus for the development of Polish innovations. Thanks to EU funds from the FENG programme, it has been possible to mobilise private capital and support the market entry of new investment teams with diverse experience, competences and strategies. </w:t>
      </w:r>
      <w:r w:rsidR="005C4B6D" w:rsidRPr="00393F82">
        <w:rPr>
          <w:rFonts w:ascii="Aptos" w:hAnsi="Aptos"/>
          <w:i/>
          <w:iCs/>
          <w:lang w:val="en-GB"/>
        </w:rPr>
        <w:t xml:space="preserve">This diversity creates broad opportunities to support young, innovative companies. By investing capital, we </w:t>
      </w:r>
      <w:r w:rsidR="005C4B6D" w:rsidRPr="00393F82">
        <w:rPr>
          <w:rFonts w:ascii="Aptos" w:hAnsi="Aptos"/>
          <w:i/>
          <w:iCs/>
          <w:lang w:val="en-GB"/>
        </w:rPr>
        <w:lastRenderedPageBreak/>
        <w:t>are also investing in change, which drives the entire venture capital ecosystem</w:t>
      </w:r>
      <w:r w:rsidRPr="00393F82">
        <w:rPr>
          <w:rFonts w:ascii="Aptos" w:hAnsi="Aptos"/>
          <w:lang w:val="en-GB"/>
        </w:rPr>
        <w:t xml:space="preserve">, said Mikołaj Raczyński, Vice-President of </w:t>
      </w:r>
      <w:r w:rsidRPr="00393F82">
        <w:rPr>
          <w:rFonts w:ascii="Aptos" w:hAnsi="Aptos"/>
          <w:lang w:val="en-GB"/>
        </w:rPr>
        <w:t xml:space="preserve">Polski </w:t>
      </w:r>
      <w:proofErr w:type="spellStart"/>
      <w:r w:rsidRPr="00393F82">
        <w:rPr>
          <w:rFonts w:ascii="Aptos" w:hAnsi="Aptos"/>
          <w:lang w:val="en-GB"/>
        </w:rPr>
        <w:t>Fundusz</w:t>
      </w:r>
      <w:proofErr w:type="spellEnd"/>
      <w:r w:rsidRPr="00393F82">
        <w:rPr>
          <w:rFonts w:ascii="Aptos" w:hAnsi="Aptos"/>
          <w:lang w:val="en-GB"/>
        </w:rPr>
        <w:t xml:space="preserve"> Rozwoju</w:t>
      </w:r>
      <w:r w:rsidRPr="00393F82">
        <w:rPr>
          <w:rFonts w:ascii="Aptos" w:hAnsi="Aptos"/>
          <w:lang w:val="en-GB"/>
        </w:rPr>
        <w:t>.</w:t>
      </w:r>
    </w:p>
    <w:p w14:paraId="792B6CDC" w14:textId="6AE4F519" w:rsidR="00C34FEA" w:rsidRPr="00393F82" w:rsidRDefault="00685822" w:rsidP="5F05AA57">
      <w:pPr>
        <w:jc w:val="both"/>
        <w:rPr>
          <w:rFonts w:ascii="Aptos" w:hAnsi="Aptos"/>
          <w:lang w:val="en-GB"/>
        </w:rPr>
      </w:pPr>
      <w:r w:rsidRPr="00393F82">
        <w:rPr>
          <w:rFonts w:ascii="Aptos" w:hAnsi="Aptos"/>
          <w:i/>
          <w:iCs/>
          <w:lang w:val="en-GB"/>
        </w:rPr>
        <w:t>– The agreements just signed have increased the availability of capital for innovative companies by 60%. EU funds invested through our vehicles have already supported 15 companies. We estimate that the budget available across all active VC funds in our portfolio is around PLN 3 billion, of which PLN 1 billion has been mobilised thanks to the European Funds for a Modern Economy</w:t>
      </w:r>
      <w:r w:rsidRPr="00393F82">
        <w:rPr>
          <w:rFonts w:ascii="Aptos" w:hAnsi="Aptos"/>
          <w:lang w:val="en-GB"/>
        </w:rPr>
        <w:t>, said Rozalia Urbanek, Member of the Management Board at PFR Ventures.</w:t>
      </w:r>
    </w:p>
    <w:p w14:paraId="6737504C" w14:textId="38A0DAF5" w:rsidR="00012D3A" w:rsidRPr="00393F82" w:rsidRDefault="00571BD8" w:rsidP="5F05AA57">
      <w:pPr>
        <w:jc w:val="both"/>
        <w:rPr>
          <w:rFonts w:ascii="Aptos" w:hAnsi="Aptos"/>
          <w:b/>
          <w:bCs/>
          <w:lang w:val="en-GB"/>
        </w:rPr>
      </w:pPr>
      <w:r w:rsidRPr="00393F82">
        <w:rPr>
          <w:rFonts w:ascii="Aptos" w:hAnsi="Aptos"/>
          <w:b/>
          <w:bCs/>
          <w:lang w:val="en-GB"/>
        </w:rPr>
        <w:t xml:space="preserve">About the FENG </w:t>
      </w:r>
      <w:r w:rsidR="005C4B6D" w:rsidRPr="00393F82">
        <w:rPr>
          <w:rFonts w:ascii="Aptos" w:hAnsi="Aptos"/>
          <w:b/>
          <w:bCs/>
          <w:lang w:val="en-GB"/>
        </w:rPr>
        <w:t>P</w:t>
      </w:r>
      <w:r w:rsidRPr="00393F82">
        <w:rPr>
          <w:rFonts w:ascii="Aptos" w:hAnsi="Aptos"/>
          <w:b/>
          <w:bCs/>
          <w:lang w:val="en-GB"/>
        </w:rPr>
        <w:t>rogramme</w:t>
      </w:r>
    </w:p>
    <w:p w14:paraId="63CC266F" w14:textId="793D19CF" w:rsidR="00571BD8" w:rsidRPr="00393F82" w:rsidRDefault="004137EB" w:rsidP="00571BD8">
      <w:pPr>
        <w:pBdr>
          <w:bottom w:val="single" w:sz="6" w:space="31" w:color="auto"/>
        </w:pBdr>
        <w:jc w:val="both"/>
        <w:rPr>
          <w:rFonts w:ascii="Aptos" w:hAnsi="Aptos"/>
          <w:lang w:val="en-GB"/>
        </w:rPr>
      </w:pPr>
      <w:r w:rsidRPr="00393F82">
        <w:rPr>
          <w:rFonts w:ascii="Aptos" w:hAnsi="Aptos"/>
          <w:lang w:val="en-GB"/>
        </w:rPr>
        <w:t>The European Funds for a Modern Economy (FENG) programme is set to finance approximately 40 venture capital funds. It will contribute PLN 2.1 billion in public funds, which will be matched by an additional PLN 1.1 billion from private investors. To date, over PLN 750 million has been allocated to 12 management teams. Combined with private capital, these teams now have over PLN 1.2 billion to invest in approximately 200 innovative companies.</w:t>
      </w:r>
    </w:p>
    <w:p w14:paraId="07C56D1E" w14:textId="4A2082C2" w:rsidR="00632080" w:rsidRPr="00393F82" w:rsidRDefault="00571BD8" w:rsidP="00571BD8">
      <w:pPr>
        <w:pBdr>
          <w:bottom w:val="single" w:sz="6" w:space="31" w:color="auto"/>
        </w:pBdr>
        <w:jc w:val="both"/>
        <w:rPr>
          <w:rFonts w:ascii="Aptos" w:hAnsi="Aptos"/>
          <w:lang w:val="en-GB"/>
        </w:rPr>
      </w:pPr>
      <w:r w:rsidRPr="00393F82">
        <w:rPr>
          <w:rFonts w:ascii="Aptos" w:hAnsi="Aptos"/>
          <w:lang w:val="en-GB"/>
        </w:rPr>
        <w:t xml:space="preserve">Programmes financed from FENG resources are managed by PFR Ventures in partnership with Bank </w:t>
      </w:r>
      <w:proofErr w:type="spellStart"/>
      <w:r w:rsidRPr="00393F82">
        <w:rPr>
          <w:rFonts w:ascii="Aptos" w:hAnsi="Aptos"/>
          <w:lang w:val="en-GB"/>
        </w:rPr>
        <w:t>Gospodarstwa</w:t>
      </w:r>
      <w:proofErr w:type="spellEnd"/>
      <w:r w:rsidRPr="00393F82">
        <w:rPr>
          <w:rFonts w:ascii="Aptos" w:hAnsi="Aptos"/>
          <w:lang w:val="en-GB"/>
        </w:rPr>
        <w:t xml:space="preserve"> </w:t>
      </w:r>
      <w:proofErr w:type="spellStart"/>
      <w:r w:rsidRPr="00393F82">
        <w:rPr>
          <w:rFonts w:ascii="Aptos" w:hAnsi="Aptos"/>
          <w:lang w:val="en-GB"/>
        </w:rPr>
        <w:t>Krajowego</w:t>
      </w:r>
      <w:proofErr w:type="spellEnd"/>
      <w:r w:rsidRPr="00393F82">
        <w:rPr>
          <w:rFonts w:ascii="Aptos" w:hAnsi="Aptos"/>
          <w:lang w:val="en-GB"/>
        </w:rPr>
        <w:t xml:space="preserve">, acting on behalf of the Ministry of Funds and Regional Policy. Their role is to stimulate various types of investments in startups and technology companies. Some of them focus on providing financing for the </w:t>
      </w:r>
      <w:r w:rsidR="004137EB" w:rsidRPr="00393F82">
        <w:rPr>
          <w:rFonts w:ascii="Aptos" w:hAnsi="Aptos"/>
          <w:lang w:val="en-GB"/>
        </w:rPr>
        <w:t xml:space="preserve">early-stage </w:t>
      </w:r>
      <w:r w:rsidRPr="00393F82">
        <w:rPr>
          <w:rFonts w:ascii="Aptos" w:hAnsi="Aptos"/>
          <w:lang w:val="en-GB"/>
        </w:rPr>
        <w:t>projects, while others make it possible to develop projects with partners in the form of corporations or business angels.</w:t>
      </w:r>
    </w:p>
    <w:p w14:paraId="2D6734B9" w14:textId="5EAC331A" w:rsidR="00FA1A00" w:rsidRPr="00393F82" w:rsidRDefault="00FA1A00" w:rsidP="000C3CEC">
      <w:pPr>
        <w:pBdr>
          <w:bottom w:val="single" w:sz="6" w:space="31" w:color="auto"/>
        </w:pBdr>
        <w:jc w:val="both"/>
        <w:rPr>
          <w:rFonts w:ascii="Aptos" w:hAnsi="Aptos"/>
          <w:lang w:val="en-GB"/>
        </w:rPr>
      </w:pPr>
      <w:r w:rsidRPr="00393F82">
        <w:rPr>
          <w:rFonts w:ascii="Aptos" w:hAnsi="Aptos"/>
          <w:b/>
          <w:bCs/>
          <w:lang w:val="en-GB"/>
        </w:rPr>
        <w:t>PFR Ventures</w:t>
      </w:r>
      <w:r w:rsidRPr="00393F82">
        <w:rPr>
          <w:rFonts w:ascii="Aptos" w:hAnsi="Aptos"/>
          <w:lang w:val="en-GB"/>
        </w:rPr>
        <w:t xml:space="preserve"> is a fund-of-funds management company that</w:t>
      </w:r>
      <w:r w:rsidR="00393F82" w:rsidRPr="00393F82">
        <w:rPr>
          <w:rFonts w:ascii="Aptos" w:hAnsi="Aptos"/>
          <w:lang w:val="en-GB"/>
        </w:rPr>
        <w:t xml:space="preserve"> </w:t>
      </w:r>
      <w:r w:rsidRPr="00393F82">
        <w:rPr>
          <w:rFonts w:ascii="Aptos" w:hAnsi="Aptos"/>
          <w:lang w:val="en-GB"/>
        </w:rPr>
        <w:t>invests in venture capital and private equity funds</w:t>
      </w:r>
      <w:r w:rsidR="00393F82" w:rsidRPr="00393F82">
        <w:rPr>
          <w:rFonts w:ascii="Aptos" w:hAnsi="Aptos"/>
          <w:lang w:val="en-GB"/>
        </w:rPr>
        <w:t xml:space="preserve"> </w:t>
      </w:r>
      <w:r w:rsidR="00393F82" w:rsidRPr="00393F82">
        <w:rPr>
          <w:rFonts w:ascii="Aptos" w:hAnsi="Aptos"/>
          <w:lang w:val="en-GB"/>
        </w:rPr>
        <w:t>alongside private investors, business angels, and corporations</w:t>
      </w:r>
      <w:r w:rsidRPr="00393F82">
        <w:rPr>
          <w:rFonts w:ascii="Aptos" w:hAnsi="Aptos"/>
          <w:lang w:val="en-GB"/>
        </w:rPr>
        <w:t xml:space="preserve">. Its </w:t>
      </w:r>
      <w:r w:rsidR="00393F82" w:rsidRPr="00393F82">
        <w:rPr>
          <w:rFonts w:ascii="Aptos" w:hAnsi="Aptos"/>
          <w:lang w:val="en-GB"/>
        </w:rPr>
        <w:t>mission</w:t>
      </w:r>
      <w:r w:rsidRPr="00393F82">
        <w:rPr>
          <w:rFonts w:ascii="Aptos" w:hAnsi="Aptos"/>
          <w:lang w:val="en-GB"/>
        </w:rPr>
        <w:t xml:space="preserve"> is to channel this capital into innovative Polish companies at various stages of development. PFR Ventures currently manages a portfolio of over </w:t>
      </w:r>
      <w:r w:rsidRPr="00393F82">
        <w:rPr>
          <w:rFonts w:ascii="Aptos" w:hAnsi="Aptos"/>
          <w:lang w:val="en-GB"/>
        </w:rPr>
        <w:t>90</w:t>
      </w:r>
      <w:r w:rsidRPr="00393F82">
        <w:rPr>
          <w:rFonts w:ascii="Aptos" w:hAnsi="Aptos"/>
          <w:lang w:val="en-GB"/>
        </w:rPr>
        <w:t xml:space="preserve"> funds, which have made over 900 investments.</w:t>
      </w:r>
    </w:p>
    <w:p w14:paraId="355D4648" w14:textId="0B463C6B" w:rsidR="000C3CEC" w:rsidRPr="00393F82" w:rsidRDefault="00571BD8" w:rsidP="000C3CEC">
      <w:pPr>
        <w:pBdr>
          <w:bottom w:val="single" w:sz="6" w:space="31" w:color="auto"/>
        </w:pBdr>
        <w:rPr>
          <w:rFonts w:ascii="Aptos" w:eastAsia="Times New Roman" w:hAnsi="Aptos" w:cstheme="minorHAnsi"/>
          <w:color w:val="212B35"/>
          <w:szCs w:val="24"/>
          <w:lang w:val="en-GB" w:eastAsia="pl-PL"/>
        </w:rPr>
      </w:pPr>
      <w:r w:rsidRPr="00393F82">
        <w:rPr>
          <w:rFonts w:ascii="Aptos" w:eastAsia="Times New Roman" w:hAnsi="Aptos" w:cstheme="minorHAnsi"/>
          <w:b/>
          <w:bCs/>
          <w:color w:val="212B35"/>
          <w:szCs w:val="24"/>
          <w:lang w:val="en-GB" w:eastAsia="pl-PL"/>
        </w:rPr>
        <w:t>Media contact</w:t>
      </w:r>
      <w:r w:rsidR="0095785A" w:rsidRPr="00393F82">
        <w:rPr>
          <w:rFonts w:ascii="Aptos" w:eastAsia="Times New Roman" w:hAnsi="Aptos" w:cstheme="minorHAnsi"/>
          <w:b/>
          <w:bCs/>
          <w:color w:val="212B35"/>
          <w:szCs w:val="24"/>
          <w:lang w:val="en-GB" w:eastAsia="pl-PL"/>
        </w:rPr>
        <w:t>:</w:t>
      </w:r>
      <w:r w:rsidR="007A37A2" w:rsidRPr="00393F82">
        <w:rPr>
          <w:rFonts w:ascii="Aptos" w:eastAsia="Times New Roman" w:hAnsi="Aptos" w:cstheme="minorHAnsi"/>
          <w:b/>
          <w:bCs/>
          <w:color w:val="212B35"/>
          <w:szCs w:val="24"/>
          <w:lang w:val="en-GB" w:eastAsia="pl-PL"/>
        </w:rPr>
        <w:br/>
      </w:r>
      <w:r w:rsidR="0095785A" w:rsidRPr="00393F82">
        <w:rPr>
          <w:rFonts w:ascii="Aptos" w:eastAsia="Times New Roman" w:hAnsi="Aptos" w:cstheme="minorHAnsi"/>
          <w:color w:val="212B35"/>
          <w:szCs w:val="24"/>
          <w:lang w:val="en-GB" w:eastAsia="pl-PL"/>
        </w:rPr>
        <w:t>Maciej Polak</w:t>
      </w:r>
      <w:r w:rsidR="00A661C9" w:rsidRPr="00393F82">
        <w:rPr>
          <w:rFonts w:ascii="Aptos" w:eastAsia="Times New Roman" w:hAnsi="Aptos" w:cstheme="minorHAnsi"/>
          <w:color w:val="212B35"/>
          <w:szCs w:val="24"/>
          <w:lang w:val="en-GB" w:eastAsia="pl-PL"/>
        </w:rPr>
        <w:t xml:space="preserve">, </w:t>
      </w:r>
      <w:hyperlink r:id="rId8" w:history="1">
        <w:r w:rsidR="004C1680" w:rsidRPr="00393F82">
          <w:rPr>
            <w:rStyle w:val="Hipercze"/>
            <w:rFonts w:ascii="Aptos" w:eastAsia="Times New Roman" w:hAnsi="Aptos" w:cstheme="minorHAnsi"/>
            <w:szCs w:val="24"/>
            <w:lang w:val="en-GB" w:eastAsia="pl-PL"/>
          </w:rPr>
          <w:t>maciej.polak@pfrventures.pl</w:t>
        </w:r>
      </w:hyperlink>
      <w:r w:rsidR="00045871" w:rsidRPr="00393F82">
        <w:rPr>
          <w:rFonts w:ascii="Aptos" w:eastAsia="Times New Roman" w:hAnsi="Aptos" w:cstheme="minorHAnsi"/>
          <w:b/>
          <w:bCs/>
          <w:color w:val="212B35"/>
          <w:szCs w:val="24"/>
          <w:lang w:val="en-GB" w:eastAsia="pl-PL"/>
        </w:rPr>
        <w:t>,</w:t>
      </w:r>
      <w:r w:rsidR="0095785A" w:rsidRPr="00393F82">
        <w:rPr>
          <w:rFonts w:ascii="Aptos" w:eastAsia="Times New Roman" w:hAnsi="Aptos" w:cstheme="minorHAnsi"/>
          <w:b/>
          <w:color w:val="212B35"/>
          <w:szCs w:val="24"/>
          <w:lang w:val="en-GB" w:eastAsia="pl-PL"/>
        </w:rPr>
        <w:t xml:space="preserve"> </w:t>
      </w:r>
      <w:r w:rsidR="0095785A" w:rsidRPr="00393F82">
        <w:rPr>
          <w:rFonts w:ascii="Aptos" w:eastAsia="Times New Roman" w:hAnsi="Aptos" w:cstheme="minorHAnsi"/>
          <w:color w:val="212B35"/>
          <w:szCs w:val="24"/>
          <w:lang w:val="en-GB" w:eastAsia="pl-PL"/>
        </w:rPr>
        <w:t>+48 532 468</w:t>
      </w:r>
      <w:r w:rsidR="008E2A69" w:rsidRPr="00393F82">
        <w:rPr>
          <w:rFonts w:ascii="Aptos" w:eastAsia="Times New Roman" w:hAnsi="Aptos" w:cstheme="minorHAnsi"/>
          <w:color w:val="212B35"/>
          <w:szCs w:val="24"/>
          <w:lang w:val="en-GB" w:eastAsia="pl-PL"/>
        </w:rPr>
        <w:t> </w:t>
      </w:r>
      <w:r w:rsidR="0095785A" w:rsidRPr="00393F82">
        <w:rPr>
          <w:rFonts w:ascii="Aptos" w:eastAsia="Times New Roman" w:hAnsi="Aptos" w:cstheme="minorHAnsi"/>
          <w:color w:val="212B35"/>
          <w:szCs w:val="24"/>
          <w:lang w:val="en-GB" w:eastAsia="pl-PL"/>
        </w:rPr>
        <w:t>292</w:t>
      </w:r>
    </w:p>
    <w:sectPr w:rsidR="000C3CEC" w:rsidRPr="00393F82" w:rsidSect="004E304C">
      <w:headerReference w:type="default" r:id="rId9"/>
      <w:footerReference w:type="default" r:id="rId10"/>
      <w:headerReference w:type="first" r:id="rId11"/>
      <w:footerReference w:type="first" r:id="rId12"/>
      <w:pgSz w:w="11906" w:h="16838"/>
      <w:pgMar w:top="709" w:right="851" w:bottom="567" w:left="851" w:header="884" w:footer="116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C1DC41" w14:textId="77777777" w:rsidR="00395DDB" w:rsidRDefault="00395DDB" w:rsidP="00DE4E54">
      <w:pPr>
        <w:spacing w:after="0" w:line="240" w:lineRule="auto"/>
      </w:pPr>
      <w:r>
        <w:separator/>
      </w:r>
    </w:p>
  </w:endnote>
  <w:endnote w:type="continuationSeparator" w:id="0">
    <w:p w14:paraId="30CA5699" w14:textId="77777777" w:rsidR="00395DDB" w:rsidRDefault="00395DDB" w:rsidP="00DE4E54">
      <w:pPr>
        <w:spacing w:after="0" w:line="240" w:lineRule="auto"/>
      </w:pPr>
      <w:r>
        <w:continuationSeparator/>
      </w:r>
    </w:p>
  </w:endnote>
  <w:endnote w:type="continuationNotice" w:id="1">
    <w:p w14:paraId="20A5ED0D" w14:textId="77777777" w:rsidR="00395DDB" w:rsidRDefault="00395D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Novel Pro">
    <w:panose1 w:val="00000000000000000000"/>
    <w:charset w:val="00"/>
    <w:family w:val="modern"/>
    <w:notTrueType/>
    <w:pitch w:val="variable"/>
    <w:sig w:usb0="00000007" w:usb1="00000000" w:usb2="00000000" w:usb3="00000000" w:csb0="00000093"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Narrow">
    <w:altName w:val="Calibri"/>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3883C" w14:textId="730697C8" w:rsidR="005805E1" w:rsidRDefault="005805E1">
    <w:pPr>
      <w:pStyle w:val="Stopka"/>
      <w:jc w:val="right"/>
    </w:pPr>
  </w:p>
  <w:p w14:paraId="3C3E1FA4" w14:textId="77777777" w:rsidR="00DE4E54" w:rsidRDefault="00DE4E5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E2D36" w14:textId="77777777" w:rsidR="005805E1" w:rsidRDefault="005805E1">
    <w:pPr>
      <w:pStyle w:val="Stopka"/>
    </w:pPr>
  </w:p>
  <w:p w14:paraId="3A09449D" w14:textId="77777777" w:rsidR="005805E1" w:rsidRDefault="00F9531C" w:rsidP="00F9531C">
    <w:pPr>
      <w:pStyle w:val="Stopka"/>
      <w:tabs>
        <w:tab w:val="clear" w:pos="4536"/>
        <w:tab w:val="clear" w:pos="9072"/>
        <w:tab w:val="left" w:pos="6810"/>
      </w:tabs>
    </w:pPr>
    <w:r>
      <w:tab/>
    </w:r>
  </w:p>
  <w:p w14:paraId="109A0644" w14:textId="77777777" w:rsidR="005805E1" w:rsidRDefault="005805E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C56956" w14:textId="77777777" w:rsidR="00395DDB" w:rsidRDefault="00395DDB" w:rsidP="00DE4E54">
      <w:pPr>
        <w:spacing w:after="0" w:line="240" w:lineRule="auto"/>
      </w:pPr>
      <w:r>
        <w:separator/>
      </w:r>
    </w:p>
  </w:footnote>
  <w:footnote w:type="continuationSeparator" w:id="0">
    <w:p w14:paraId="4720ED17" w14:textId="77777777" w:rsidR="00395DDB" w:rsidRDefault="00395DDB" w:rsidP="00DE4E54">
      <w:pPr>
        <w:spacing w:after="0" w:line="240" w:lineRule="auto"/>
      </w:pPr>
      <w:r>
        <w:continuationSeparator/>
      </w:r>
    </w:p>
  </w:footnote>
  <w:footnote w:type="continuationNotice" w:id="1">
    <w:p w14:paraId="5596C6C9" w14:textId="77777777" w:rsidR="00395DDB" w:rsidRDefault="00395D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F50DC" w14:textId="50BA45E5" w:rsidR="00DE4E54" w:rsidRDefault="00384E34" w:rsidP="004A391D">
    <w:pPr>
      <w:pStyle w:val="Nagwek"/>
      <w:tabs>
        <w:tab w:val="clear" w:pos="4536"/>
      </w:tabs>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A3B8A" w14:textId="5D7DA739" w:rsidR="005805E1" w:rsidRDefault="00F15F7E">
    <w:pPr>
      <w:pStyle w:val="Nagwek"/>
    </w:pPr>
    <w:r>
      <w:rPr>
        <w:noProof/>
      </w:rPr>
      <w:drawing>
        <wp:anchor distT="0" distB="0" distL="114300" distR="114300" simplePos="0" relativeHeight="251658240" behindDoc="1" locked="0" layoutInCell="1" allowOverlap="1" wp14:anchorId="416FCEB0" wp14:editId="0521195B">
          <wp:simplePos x="0" y="0"/>
          <wp:positionH relativeFrom="page">
            <wp:posOffset>451485</wp:posOffset>
          </wp:positionH>
          <wp:positionV relativeFrom="page">
            <wp:posOffset>222250</wp:posOffset>
          </wp:positionV>
          <wp:extent cx="6663600" cy="583200"/>
          <wp:effectExtent l="0" t="0" r="4445" b="7620"/>
          <wp:wrapNone/>
          <wp:docPr id="948406464" name="Grafika 948406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972127" name="Grafika 492972127"/>
                  <pic:cNvPicPr/>
                </pic:nvPicPr>
                <pic:blipFill>
                  <a:blip r:embed="rId1">
                    <a:alphaModFix/>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6663600" cy="583200"/>
                  </a:xfrm>
                  <a:prstGeom prst="rect">
                    <a:avLst/>
                  </a:prstGeom>
                </pic:spPr>
              </pic:pic>
            </a:graphicData>
          </a:graphic>
          <wp14:sizeRelH relativeFrom="page">
            <wp14:pctWidth>0</wp14:pctWidth>
          </wp14:sizeRelH>
          <wp14:sizeRelV relativeFrom="page">
            <wp14:pctHeight>0</wp14:pctHeight>
          </wp14:sizeRelV>
        </wp:anchor>
      </w:drawing>
    </w:r>
    <w:r w:rsidR="0008235C" w:rsidRPr="005805E1">
      <w:rPr>
        <w:noProof/>
      </w:rPr>
      <mc:AlternateContent>
        <mc:Choice Requires="wps">
          <w:drawing>
            <wp:anchor distT="0" distB="0" distL="114300" distR="114300" simplePos="0" relativeHeight="251658241" behindDoc="0" locked="0" layoutInCell="1" allowOverlap="1" wp14:anchorId="483F663C" wp14:editId="02CDCC57">
              <wp:simplePos x="0" y="0"/>
              <wp:positionH relativeFrom="page">
                <wp:posOffset>579755</wp:posOffset>
              </wp:positionH>
              <wp:positionV relativeFrom="page">
                <wp:posOffset>9721215</wp:posOffset>
              </wp:positionV>
              <wp:extent cx="2480400" cy="1407600"/>
              <wp:effectExtent l="0" t="0" r="0" b="2540"/>
              <wp:wrapNone/>
              <wp:docPr id="6" name="Pole tekstowe 6"/>
              <wp:cNvGraphicFramePr/>
              <a:graphic xmlns:a="http://schemas.openxmlformats.org/drawingml/2006/main">
                <a:graphicData uri="http://schemas.microsoft.com/office/word/2010/wordprocessingShape">
                  <wps:wsp>
                    <wps:cNvSpPr txBox="1"/>
                    <wps:spPr>
                      <a:xfrm>
                        <a:off x="0" y="0"/>
                        <a:ext cx="2480400" cy="1407600"/>
                      </a:xfrm>
                      <a:prstGeom prst="rect">
                        <a:avLst/>
                      </a:prstGeom>
                      <a:noFill/>
                      <a:ln w="6350">
                        <a:noFill/>
                      </a:ln>
                    </wps:spPr>
                    <wps:txbx>
                      <w:txbxContent>
                        <w:p w14:paraId="57B9EC36"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A7B879"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475CC02A"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C44ECAA" w14:textId="77777777" w:rsidR="0094661A" w:rsidRPr="00DE4E54" w:rsidRDefault="0094661A" w:rsidP="0094661A">
                          <w:pPr>
                            <w:rPr>
                              <w:rFonts w:ascii="Times New Roman" w:hAnsi="Times New Roman"/>
                              <w:sz w:val="16"/>
                              <w:szCs w:val="16"/>
                            </w:rPr>
                          </w:pPr>
                          <w:r w:rsidRPr="00DE4E54">
                            <w:rPr>
                              <w:rStyle w:val="A0"/>
                              <w:rFonts w:ascii="Times New Roman" w:hAnsi="Times New Roman" w:cs="Times New Roman"/>
                              <w:color w:val="B61F32"/>
                              <w:sz w:val="16"/>
                              <w:szCs w:val="16"/>
                            </w:rPr>
                            <w:t>www.pfrventures.pl</w:t>
                          </w:r>
                        </w:p>
                        <w:p w14:paraId="0B3814B2" w14:textId="77777777" w:rsidR="005805E1" w:rsidRPr="00DE4E54" w:rsidRDefault="005805E1" w:rsidP="005805E1">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3F663C" id="_x0000_t202" coordsize="21600,21600" o:spt="202" path="m,l,21600r21600,l21600,xe">
              <v:stroke joinstyle="miter"/>
              <v:path gradientshapeok="t" o:connecttype="rect"/>
            </v:shapetype>
            <v:shape id="Pole tekstowe 6" o:spid="_x0000_s1026" type="#_x0000_t202" style="position:absolute;margin-left:45.65pt;margin-top:765.45pt;width:195.3pt;height:110.85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" filled="f" stroked="f" strokeweight=".5pt">
              <v:textbox>
                <w:txbxContent>
                  <w:p w14:paraId="57B9EC36"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A7B879"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475CC02A"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C44ECAA" w14:textId="77777777" w:rsidR="0094661A" w:rsidRPr="00DE4E54" w:rsidRDefault="0094661A" w:rsidP="0094661A">
                    <w:pPr>
                      <w:rPr>
                        <w:rFonts w:ascii="Times New Roman" w:hAnsi="Times New Roman"/>
                        <w:sz w:val="16"/>
                        <w:szCs w:val="16"/>
                      </w:rPr>
                    </w:pPr>
                    <w:r w:rsidRPr="00DE4E54">
                      <w:rPr>
                        <w:rStyle w:val="A0"/>
                        <w:rFonts w:ascii="Times New Roman" w:hAnsi="Times New Roman" w:cs="Times New Roman"/>
                        <w:color w:val="B61F32"/>
                        <w:sz w:val="16"/>
                        <w:szCs w:val="16"/>
                      </w:rPr>
                      <w:t>www.pfrventures.pl</w:t>
                    </w:r>
                  </w:p>
                  <w:p w14:paraId="0B3814B2" w14:textId="77777777" w:rsidR="005805E1" w:rsidRPr="00DE4E54" w:rsidRDefault="005805E1" w:rsidP="005805E1">
                    <w:pPr>
                      <w:rPr>
                        <w:rFonts w:ascii="Times New Roman" w:hAnsi="Times New Roman"/>
                        <w:sz w:val="16"/>
                        <w:szCs w:val="16"/>
                      </w:rPr>
                    </w:pPr>
                  </w:p>
                </w:txbxContent>
              </v:textbox>
              <w10:wrap anchorx="page" anchory="page"/>
            </v:shape>
          </w:pict>
        </mc:Fallback>
      </mc:AlternateContent>
    </w:r>
    <w:r w:rsidR="0008235C" w:rsidRPr="005805E1">
      <w:rPr>
        <w:noProof/>
      </w:rPr>
      <mc:AlternateContent>
        <mc:Choice Requires="wps">
          <w:drawing>
            <wp:anchor distT="0" distB="0" distL="114300" distR="114300" simplePos="0" relativeHeight="251658242" behindDoc="1" locked="0" layoutInCell="1" allowOverlap="1" wp14:anchorId="537ABFB8" wp14:editId="2C24D363">
              <wp:simplePos x="0" y="0"/>
              <wp:positionH relativeFrom="column">
                <wp:posOffset>2253615</wp:posOffset>
              </wp:positionH>
              <wp:positionV relativeFrom="page">
                <wp:posOffset>9721215</wp:posOffset>
              </wp:positionV>
              <wp:extent cx="2480310" cy="1031240"/>
              <wp:effectExtent l="0" t="0" r="0" b="0"/>
              <wp:wrapNone/>
              <wp:docPr id="7" name="Pole tekstowe 7"/>
              <wp:cNvGraphicFramePr/>
              <a:graphic xmlns:a="http://schemas.openxmlformats.org/drawingml/2006/main">
                <a:graphicData uri="http://schemas.microsoft.com/office/word/2010/wordprocessingShape">
                  <wps:wsp>
                    <wps:cNvSpPr txBox="1"/>
                    <wps:spPr>
                      <a:xfrm>
                        <a:off x="0" y="0"/>
                        <a:ext cx="2480310" cy="1031240"/>
                      </a:xfrm>
                      <a:prstGeom prst="rect">
                        <a:avLst/>
                      </a:prstGeom>
                      <a:noFill/>
                      <a:ln w="6350">
                        <a:noFill/>
                      </a:ln>
                    </wps:spPr>
                    <wps:txbx>
                      <w:txbxContent>
                        <w:p w14:paraId="36124F8A" w14:textId="77777777" w:rsidR="006E3B63" w:rsidRPr="005B2CF1" w:rsidRDefault="006E3B63" w:rsidP="006E3B63">
                          <w:pPr>
                            <w:pStyle w:val="Pa0"/>
                            <w:spacing w:line="276" w:lineRule="auto"/>
                            <w:rPr>
                              <w:rFonts w:ascii="Times New Roman" w:hAnsi="Times New Roman" w:cs="Times New Roman"/>
                              <w:color w:val="5C656B"/>
                              <w:sz w:val="16"/>
                              <w:szCs w:val="16"/>
                              <w:lang w:val="en-US"/>
                            </w:rPr>
                          </w:pPr>
                          <w:r w:rsidRPr="005B2CF1">
                            <w:rPr>
                              <w:rStyle w:val="A0"/>
                              <w:rFonts w:ascii="Times New Roman" w:hAnsi="Times New Roman" w:cs="Times New Roman"/>
                              <w:sz w:val="16"/>
                              <w:szCs w:val="16"/>
                              <w:lang w:val="en-US"/>
                            </w:rPr>
                            <w:t xml:space="preserve">PFR Ventures Sp. z </w:t>
                          </w:r>
                          <w:proofErr w:type="spellStart"/>
                          <w:r w:rsidRPr="005B2CF1">
                            <w:rPr>
                              <w:rStyle w:val="A0"/>
                              <w:rFonts w:ascii="Times New Roman" w:hAnsi="Times New Roman" w:cs="Times New Roman"/>
                              <w:sz w:val="16"/>
                              <w:szCs w:val="16"/>
                              <w:lang w:val="en-US"/>
                            </w:rPr>
                            <w:t>o.o.</w:t>
                          </w:r>
                          <w:proofErr w:type="spellEnd"/>
                          <w:r w:rsidRPr="005B2CF1">
                            <w:rPr>
                              <w:rStyle w:val="A0"/>
                              <w:rFonts w:ascii="Times New Roman" w:hAnsi="Times New Roman" w:cs="Times New Roman"/>
                              <w:sz w:val="16"/>
                              <w:szCs w:val="16"/>
                              <w:lang w:val="en-US"/>
                            </w:rPr>
                            <w:t xml:space="preserve"> </w:t>
                          </w:r>
                        </w:p>
                        <w:p w14:paraId="77823B58" w14:textId="77777777" w:rsidR="006E3B63" w:rsidRPr="00DE4E54" w:rsidRDefault="006E3B63" w:rsidP="006E3B63">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5A2B937B" w14:textId="77777777" w:rsidR="006E3B63" w:rsidRPr="00DE4E54" w:rsidRDefault="006E3B63" w:rsidP="006E3B63">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54C5C0E8" w14:textId="77777777" w:rsidR="006E3B63" w:rsidRPr="00DE4E54" w:rsidRDefault="006E3B63" w:rsidP="006E3B63">
                          <w:pPr>
                            <w:rPr>
                              <w:rFonts w:ascii="Times New Roman" w:hAnsi="Times New Roman"/>
                              <w:sz w:val="16"/>
                              <w:szCs w:val="16"/>
                            </w:rPr>
                          </w:pPr>
                          <w:r w:rsidRPr="00DE4E54">
                            <w:rPr>
                              <w:rStyle w:val="A0"/>
                              <w:rFonts w:ascii="Times New Roman" w:hAnsi="Times New Roman" w:cs="Times New Roman"/>
                              <w:sz w:val="16"/>
                              <w:szCs w:val="16"/>
                            </w:rPr>
                            <w:t xml:space="preserve">Kapitał zakładowy </w:t>
                          </w:r>
                          <w:r>
                            <w:rPr>
                              <w:rStyle w:val="A0"/>
                              <w:rFonts w:ascii="Times New Roman" w:hAnsi="Times New Roman" w:cs="Times New Roman"/>
                              <w:sz w:val="16"/>
                              <w:szCs w:val="16"/>
                            </w:rPr>
                            <w:t>123</w:t>
                          </w:r>
                          <w:r w:rsidRPr="00DE4E54">
                            <w:rPr>
                              <w:rStyle w:val="A0"/>
                              <w:rFonts w:ascii="Times New Roman" w:hAnsi="Times New Roman" w:cs="Times New Roman"/>
                              <w:sz w:val="16"/>
                              <w:szCs w:val="16"/>
                            </w:rPr>
                            <w:t xml:space="preserve"> </w:t>
                          </w:r>
                          <w:r>
                            <w:rPr>
                              <w:rStyle w:val="A0"/>
                              <w:rFonts w:ascii="Times New Roman" w:hAnsi="Times New Roman" w:cs="Times New Roman"/>
                              <w:sz w:val="16"/>
                              <w:szCs w:val="16"/>
                            </w:rPr>
                            <w:t>698</w:t>
                          </w:r>
                          <w:r w:rsidRPr="00DE4E54">
                            <w:rPr>
                              <w:rStyle w:val="A0"/>
                              <w:rFonts w:ascii="Times New Roman" w:hAnsi="Times New Roman" w:cs="Times New Roman"/>
                              <w:sz w:val="16"/>
                              <w:szCs w:val="16"/>
                            </w:rPr>
                            <w:t xml:space="preserve"> </w:t>
                          </w:r>
                          <w:r>
                            <w:rPr>
                              <w:rStyle w:val="A0"/>
                              <w:rFonts w:ascii="Times New Roman" w:hAnsi="Times New Roman" w:cs="Times New Roman"/>
                              <w:sz w:val="16"/>
                              <w:szCs w:val="16"/>
                            </w:rPr>
                            <w:t>8</w:t>
                          </w:r>
                          <w:r w:rsidRPr="00DE4E54">
                            <w:rPr>
                              <w:rStyle w:val="A0"/>
                              <w:rFonts w:ascii="Times New Roman" w:hAnsi="Times New Roman" w:cs="Times New Roman"/>
                              <w:sz w:val="16"/>
                              <w:szCs w:val="16"/>
                            </w:rPr>
                            <w:t>00 zł</w:t>
                          </w:r>
                        </w:p>
                        <w:p w14:paraId="1B993360" w14:textId="36D575BB" w:rsidR="005805E1" w:rsidRPr="00DE4E54" w:rsidRDefault="005805E1" w:rsidP="005805E1">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ABFB8" id="Pole tekstowe 7" o:spid="_x0000_s1027" type="#_x0000_t202" style="position:absolute;margin-left:177.45pt;margin-top:765.45pt;width:195.3pt;height:81.2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" filled="f" stroked="f" strokeweight=".5pt">
              <v:textbox>
                <w:txbxContent>
                  <w:p w14:paraId="36124F8A" w14:textId="77777777" w:rsidR="006E3B63" w:rsidRPr="005B2CF1" w:rsidRDefault="006E3B63" w:rsidP="006E3B63">
                    <w:pPr>
                      <w:pStyle w:val="Pa0"/>
                      <w:spacing w:line="276" w:lineRule="auto"/>
                      <w:rPr>
                        <w:rFonts w:ascii="Times New Roman" w:hAnsi="Times New Roman" w:cs="Times New Roman"/>
                        <w:color w:val="5C656B"/>
                        <w:sz w:val="16"/>
                        <w:szCs w:val="16"/>
                        <w:lang w:val="en-US"/>
                      </w:rPr>
                    </w:pPr>
                    <w:r w:rsidRPr="005B2CF1">
                      <w:rPr>
                        <w:rStyle w:val="A0"/>
                        <w:rFonts w:ascii="Times New Roman" w:hAnsi="Times New Roman" w:cs="Times New Roman"/>
                        <w:sz w:val="16"/>
                        <w:szCs w:val="16"/>
                        <w:lang w:val="en-US"/>
                      </w:rPr>
                      <w:t xml:space="preserve">PFR Ventures Sp. z </w:t>
                    </w:r>
                    <w:proofErr w:type="spellStart"/>
                    <w:r w:rsidRPr="005B2CF1">
                      <w:rPr>
                        <w:rStyle w:val="A0"/>
                        <w:rFonts w:ascii="Times New Roman" w:hAnsi="Times New Roman" w:cs="Times New Roman"/>
                        <w:sz w:val="16"/>
                        <w:szCs w:val="16"/>
                        <w:lang w:val="en-US"/>
                      </w:rPr>
                      <w:t>o.o.</w:t>
                    </w:r>
                    <w:proofErr w:type="spellEnd"/>
                    <w:r w:rsidRPr="005B2CF1">
                      <w:rPr>
                        <w:rStyle w:val="A0"/>
                        <w:rFonts w:ascii="Times New Roman" w:hAnsi="Times New Roman" w:cs="Times New Roman"/>
                        <w:sz w:val="16"/>
                        <w:szCs w:val="16"/>
                        <w:lang w:val="en-US"/>
                      </w:rPr>
                      <w:t xml:space="preserve"> </w:t>
                    </w:r>
                  </w:p>
                  <w:p w14:paraId="77823B58" w14:textId="77777777" w:rsidR="006E3B63" w:rsidRPr="00DE4E54" w:rsidRDefault="006E3B63" w:rsidP="006E3B63">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5A2B937B" w14:textId="77777777" w:rsidR="006E3B63" w:rsidRPr="00DE4E54" w:rsidRDefault="006E3B63" w:rsidP="006E3B63">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54C5C0E8" w14:textId="77777777" w:rsidR="006E3B63" w:rsidRPr="00DE4E54" w:rsidRDefault="006E3B63" w:rsidP="006E3B63">
                    <w:pPr>
                      <w:rPr>
                        <w:rFonts w:ascii="Times New Roman" w:hAnsi="Times New Roman"/>
                        <w:sz w:val="16"/>
                        <w:szCs w:val="16"/>
                      </w:rPr>
                    </w:pPr>
                    <w:r w:rsidRPr="00DE4E54">
                      <w:rPr>
                        <w:rStyle w:val="A0"/>
                        <w:rFonts w:ascii="Times New Roman" w:hAnsi="Times New Roman" w:cs="Times New Roman"/>
                        <w:sz w:val="16"/>
                        <w:szCs w:val="16"/>
                      </w:rPr>
                      <w:t xml:space="preserve">Kapitał zakładowy </w:t>
                    </w:r>
                    <w:r>
                      <w:rPr>
                        <w:rStyle w:val="A0"/>
                        <w:rFonts w:ascii="Times New Roman" w:hAnsi="Times New Roman" w:cs="Times New Roman"/>
                        <w:sz w:val="16"/>
                        <w:szCs w:val="16"/>
                      </w:rPr>
                      <w:t>123</w:t>
                    </w:r>
                    <w:r w:rsidRPr="00DE4E54">
                      <w:rPr>
                        <w:rStyle w:val="A0"/>
                        <w:rFonts w:ascii="Times New Roman" w:hAnsi="Times New Roman" w:cs="Times New Roman"/>
                        <w:sz w:val="16"/>
                        <w:szCs w:val="16"/>
                      </w:rPr>
                      <w:t xml:space="preserve"> </w:t>
                    </w:r>
                    <w:r>
                      <w:rPr>
                        <w:rStyle w:val="A0"/>
                        <w:rFonts w:ascii="Times New Roman" w:hAnsi="Times New Roman" w:cs="Times New Roman"/>
                        <w:sz w:val="16"/>
                        <w:szCs w:val="16"/>
                      </w:rPr>
                      <w:t>698</w:t>
                    </w:r>
                    <w:r w:rsidRPr="00DE4E54">
                      <w:rPr>
                        <w:rStyle w:val="A0"/>
                        <w:rFonts w:ascii="Times New Roman" w:hAnsi="Times New Roman" w:cs="Times New Roman"/>
                        <w:sz w:val="16"/>
                        <w:szCs w:val="16"/>
                      </w:rPr>
                      <w:t xml:space="preserve"> </w:t>
                    </w:r>
                    <w:r>
                      <w:rPr>
                        <w:rStyle w:val="A0"/>
                        <w:rFonts w:ascii="Times New Roman" w:hAnsi="Times New Roman" w:cs="Times New Roman"/>
                        <w:sz w:val="16"/>
                        <w:szCs w:val="16"/>
                      </w:rPr>
                      <w:t>8</w:t>
                    </w:r>
                    <w:r w:rsidRPr="00DE4E54">
                      <w:rPr>
                        <w:rStyle w:val="A0"/>
                        <w:rFonts w:ascii="Times New Roman" w:hAnsi="Times New Roman" w:cs="Times New Roman"/>
                        <w:sz w:val="16"/>
                        <w:szCs w:val="16"/>
                      </w:rPr>
                      <w:t>00 zł</w:t>
                    </w:r>
                  </w:p>
                  <w:p w14:paraId="1B993360" w14:textId="36D575BB" w:rsidR="005805E1" w:rsidRPr="00DE4E54" w:rsidRDefault="005805E1" w:rsidP="005805E1">
                    <w:pPr>
                      <w:rPr>
                        <w:rFonts w:ascii="Times New Roman" w:hAnsi="Times New Roman"/>
                        <w:sz w:val="16"/>
                        <w:szCs w:val="16"/>
                      </w:rPr>
                    </w:pPr>
                  </w:p>
                </w:txbxContent>
              </v:textbox>
              <w10:wrap anchory="page"/>
            </v:shape>
          </w:pict>
        </mc:Fallback>
      </mc:AlternateContent>
    </w:r>
    <w:r w:rsidR="0008235C" w:rsidRPr="005805E1">
      <w:rPr>
        <w:noProof/>
      </w:rPr>
      <w:drawing>
        <wp:anchor distT="0" distB="0" distL="114300" distR="114300" simplePos="0" relativeHeight="251658243" behindDoc="1" locked="0" layoutInCell="1" allowOverlap="1" wp14:anchorId="277A3922" wp14:editId="7326B27D">
          <wp:simplePos x="0" y="0"/>
          <wp:positionH relativeFrom="column">
            <wp:posOffset>5828665</wp:posOffset>
          </wp:positionH>
          <wp:positionV relativeFrom="page">
            <wp:posOffset>9721215</wp:posOffset>
          </wp:positionV>
          <wp:extent cx="608400" cy="496800"/>
          <wp:effectExtent l="0" t="0" r="1270" b="0"/>
          <wp:wrapNone/>
          <wp:docPr id="681759797" name="Obraz 681759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08400" cy="49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DDD">
      <w:t>‘</w:t>
    </w:r>
  </w:p>
  <w:p w14:paraId="64841617" w14:textId="77777777" w:rsidR="00083DDD" w:rsidRDefault="00083DDD">
    <w:pPr>
      <w:pStyle w:val="Nagwek"/>
    </w:pPr>
  </w:p>
  <w:p w14:paraId="3C2B0B34" w14:textId="77777777" w:rsidR="0008235C" w:rsidRDefault="0008235C">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82C58"/>
    <w:multiLevelType w:val="multilevel"/>
    <w:tmpl w:val="C128C8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3AC70BF"/>
    <w:multiLevelType w:val="hybridMultilevel"/>
    <w:tmpl w:val="BA7E02E2"/>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65EA7C92"/>
    <w:multiLevelType w:val="hybridMultilevel"/>
    <w:tmpl w:val="16A06C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85A627A"/>
    <w:multiLevelType w:val="multilevel"/>
    <w:tmpl w:val="423C8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7EEE39DB"/>
    <w:multiLevelType w:val="hybridMultilevel"/>
    <w:tmpl w:val="1A2677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46117496">
    <w:abstractNumId w:val="1"/>
  </w:num>
  <w:num w:numId="2" w16cid:durableId="1780642102">
    <w:abstractNumId w:val="3"/>
  </w:num>
  <w:num w:numId="3" w16cid:durableId="554396356">
    <w:abstractNumId w:val="0"/>
  </w:num>
  <w:num w:numId="4" w16cid:durableId="356078520">
    <w:abstractNumId w:val="2"/>
  </w:num>
  <w:num w:numId="5" w16cid:durableId="1523376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E54"/>
    <w:rsid w:val="00000E34"/>
    <w:rsid w:val="00001E92"/>
    <w:rsid w:val="000046F0"/>
    <w:rsid w:val="0000583C"/>
    <w:rsid w:val="000067B3"/>
    <w:rsid w:val="0001037B"/>
    <w:rsid w:val="00012D3A"/>
    <w:rsid w:val="0001309A"/>
    <w:rsid w:val="00024AE8"/>
    <w:rsid w:val="00030E14"/>
    <w:rsid w:val="0003434E"/>
    <w:rsid w:val="00034ABE"/>
    <w:rsid w:val="00036E26"/>
    <w:rsid w:val="000370C7"/>
    <w:rsid w:val="0004195B"/>
    <w:rsid w:val="00044CE3"/>
    <w:rsid w:val="00045871"/>
    <w:rsid w:val="000516DF"/>
    <w:rsid w:val="000527B7"/>
    <w:rsid w:val="00053325"/>
    <w:rsid w:val="00054362"/>
    <w:rsid w:val="000544F3"/>
    <w:rsid w:val="00057544"/>
    <w:rsid w:val="0006504F"/>
    <w:rsid w:val="00067849"/>
    <w:rsid w:val="000713BA"/>
    <w:rsid w:val="00072C6E"/>
    <w:rsid w:val="0007357B"/>
    <w:rsid w:val="00074DCE"/>
    <w:rsid w:val="00076160"/>
    <w:rsid w:val="00080B3F"/>
    <w:rsid w:val="0008235C"/>
    <w:rsid w:val="00083DDD"/>
    <w:rsid w:val="000844CD"/>
    <w:rsid w:val="0008485F"/>
    <w:rsid w:val="000856E0"/>
    <w:rsid w:val="00086C98"/>
    <w:rsid w:val="000872EF"/>
    <w:rsid w:val="00090E1B"/>
    <w:rsid w:val="0009112E"/>
    <w:rsid w:val="00092DFF"/>
    <w:rsid w:val="000938A4"/>
    <w:rsid w:val="000A176E"/>
    <w:rsid w:val="000A1ADD"/>
    <w:rsid w:val="000A5643"/>
    <w:rsid w:val="000B3877"/>
    <w:rsid w:val="000B3D43"/>
    <w:rsid w:val="000B40B3"/>
    <w:rsid w:val="000B49E5"/>
    <w:rsid w:val="000B5425"/>
    <w:rsid w:val="000B66DE"/>
    <w:rsid w:val="000B6C57"/>
    <w:rsid w:val="000B6F0C"/>
    <w:rsid w:val="000C3CEC"/>
    <w:rsid w:val="000C5E86"/>
    <w:rsid w:val="000D0C28"/>
    <w:rsid w:val="000D1EC8"/>
    <w:rsid w:val="000E0209"/>
    <w:rsid w:val="000E19A2"/>
    <w:rsid w:val="000E53AD"/>
    <w:rsid w:val="000E7E71"/>
    <w:rsid w:val="000F1E7C"/>
    <w:rsid w:val="000F1F34"/>
    <w:rsid w:val="000F2145"/>
    <w:rsid w:val="000F3BDB"/>
    <w:rsid w:val="00103E28"/>
    <w:rsid w:val="0010693B"/>
    <w:rsid w:val="00106EEE"/>
    <w:rsid w:val="0010798D"/>
    <w:rsid w:val="00107BAC"/>
    <w:rsid w:val="001120E4"/>
    <w:rsid w:val="001139E0"/>
    <w:rsid w:val="00114580"/>
    <w:rsid w:val="00120B94"/>
    <w:rsid w:val="00131D98"/>
    <w:rsid w:val="001327DD"/>
    <w:rsid w:val="00132DFD"/>
    <w:rsid w:val="00133FFA"/>
    <w:rsid w:val="0013688A"/>
    <w:rsid w:val="00144347"/>
    <w:rsid w:val="001466BD"/>
    <w:rsid w:val="00152CEF"/>
    <w:rsid w:val="00156B3E"/>
    <w:rsid w:val="00156D01"/>
    <w:rsid w:val="001575C4"/>
    <w:rsid w:val="00161504"/>
    <w:rsid w:val="001627DE"/>
    <w:rsid w:val="00164545"/>
    <w:rsid w:val="00164C63"/>
    <w:rsid w:val="00173974"/>
    <w:rsid w:val="00175CF8"/>
    <w:rsid w:val="00175EF3"/>
    <w:rsid w:val="00176C5B"/>
    <w:rsid w:val="0017762E"/>
    <w:rsid w:val="0018019C"/>
    <w:rsid w:val="0018140E"/>
    <w:rsid w:val="00181E45"/>
    <w:rsid w:val="0018239A"/>
    <w:rsid w:val="001864A1"/>
    <w:rsid w:val="00186EDC"/>
    <w:rsid w:val="00187988"/>
    <w:rsid w:val="00187E90"/>
    <w:rsid w:val="00187FDD"/>
    <w:rsid w:val="00191C09"/>
    <w:rsid w:val="00193717"/>
    <w:rsid w:val="00195038"/>
    <w:rsid w:val="001A0405"/>
    <w:rsid w:val="001A5B06"/>
    <w:rsid w:val="001A779C"/>
    <w:rsid w:val="001B0AB2"/>
    <w:rsid w:val="001B30C5"/>
    <w:rsid w:val="001B4A39"/>
    <w:rsid w:val="001B4B1C"/>
    <w:rsid w:val="001B4C6E"/>
    <w:rsid w:val="001B7D37"/>
    <w:rsid w:val="001C510B"/>
    <w:rsid w:val="001C6807"/>
    <w:rsid w:val="001D0935"/>
    <w:rsid w:val="001D2BD5"/>
    <w:rsid w:val="001D388B"/>
    <w:rsid w:val="001D64E6"/>
    <w:rsid w:val="001D6ED2"/>
    <w:rsid w:val="001D74BA"/>
    <w:rsid w:val="001D7871"/>
    <w:rsid w:val="001E06A6"/>
    <w:rsid w:val="001E74BE"/>
    <w:rsid w:val="001F32F9"/>
    <w:rsid w:val="001F3392"/>
    <w:rsid w:val="001F646A"/>
    <w:rsid w:val="002020D7"/>
    <w:rsid w:val="00205E55"/>
    <w:rsid w:val="0023326B"/>
    <w:rsid w:val="002337D5"/>
    <w:rsid w:val="002352A9"/>
    <w:rsid w:val="00240816"/>
    <w:rsid w:val="00243BEB"/>
    <w:rsid w:val="0025035B"/>
    <w:rsid w:val="00250E9F"/>
    <w:rsid w:val="00251009"/>
    <w:rsid w:val="002606BF"/>
    <w:rsid w:val="00260D69"/>
    <w:rsid w:val="0026573D"/>
    <w:rsid w:val="00266088"/>
    <w:rsid w:val="00266DE6"/>
    <w:rsid w:val="00267C39"/>
    <w:rsid w:val="002703AF"/>
    <w:rsid w:val="00271352"/>
    <w:rsid w:val="00271E83"/>
    <w:rsid w:val="00272616"/>
    <w:rsid w:val="002726BC"/>
    <w:rsid w:val="00273480"/>
    <w:rsid w:val="002759EB"/>
    <w:rsid w:val="00277DD6"/>
    <w:rsid w:val="002813C0"/>
    <w:rsid w:val="00282289"/>
    <w:rsid w:val="0028271C"/>
    <w:rsid w:val="00284DBE"/>
    <w:rsid w:val="00286DA6"/>
    <w:rsid w:val="00287406"/>
    <w:rsid w:val="002917BA"/>
    <w:rsid w:val="00296104"/>
    <w:rsid w:val="00297862"/>
    <w:rsid w:val="002A13FC"/>
    <w:rsid w:val="002A1ECC"/>
    <w:rsid w:val="002A38FE"/>
    <w:rsid w:val="002B45D0"/>
    <w:rsid w:val="002B629C"/>
    <w:rsid w:val="002B6589"/>
    <w:rsid w:val="002B7BE5"/>
    <w:rsid w:val="002C0757"/>
    <w:rsid w:val="002C0E41"/>
    <w:rsid w:val="002C4661"/>
    <w:rsid w:val="002C69C8"/>
    <w:rsid w:val="002D2784"/>
    <w:rsid w:val="002D3678"/>
    <w:rsid w:val="002D3A9A"/>
    <w:rsid w:val="002E0ED4"/>
    <w:rsid w:val="002E21A1"/>
    <w:rsid w:val="002E22F8"/>
    <w:rsid w:val="002E473A"/>
    <w:rsid w:val="002F12C6"/>
    <w:rsid w:val="002F33E0"/>
    <w:rsid w:val="003005E0"/>
    <w:rsid w:val="00301A72"/>
    <w:rsid w:val="0030280A"/>
    <w:rsid w:val="00311358"/>
    <w:rsid w:val="00311462"/>
    <w:rsid w:val="0031194D"/>
    <w:rsid w:val="00312393"/>
    <w:rsid w:val="00324034"/>
    <w:rsid w:val="00327941"/>
    <w:rsid w:val="003352CF"/>
    <w:rsid w:val="00340FE6"/>
    <w:rsid w:val="00343574"/>
    <w:rsid w:val="003520BB"/>
    <w:rsid w:val="00352FDC"/>
    <w:rsid w:val="0035314E"/>
    <w:rsid w:val="0035338B"/>
    <w:rsid w:val="00356C37"/>
    <w:rsid w:val="00356F68"/>
    <w:rsid w:val="003630D3"/>
    <w:rsid w:val="00364327"/>
    <w:rsid w:val="0036568D"/>
    <w:rsid w:val="0036672F"/>
    <w:rsid w:val="00366A52"/>
    <w:rsid w:val="00372105"/>
    <w:rsid w:val="00372C06"/>
    <w:rsid w:val="00375F3B"/>
    <w:rsid w:val="00376373"/>
    <w:rsid w:val="003812B3"/>
    <w:rsid w:val="003814D8"/>
    <w:rsid w:val="00384E34"/>
    <w:rsid w:val="00386C1F"/>
    <w:rsid w:val="0039138E"/>
    <w:rsid w:val="00392140"/>
    <w:rsid w:val="00392B30"/>
    <w:rsid w:val="00393548"/>
    <w:rsid w:val="00393F3F"/>
    <w:rsid w:val="00393F82"/>
    <w:rsid w:val="00395A7B"/>
    <w:rsid w:val="00395DDB"/>
    <w:rsid w:val="0039675C"/>
    <w:rsid w:val="00396C89"/>
    <w:rsid w:val="003A3645"/>
    <w:rsid w:val="003A3652"/>
    <w:rsid w:val="003B2742"/>
    <w:rsid w:val="003B3689"/>
    <w:rsid w:val="003B4B88"/>
    <w:rsid w:val="003B5DF3"/>
    <w:rsid w:val="003C0707"/>
    <w:rsid w:val="003C2C3B"/>
    <w:rsid w:val="003C42FD"/>
    <w:rsid w:val="003C4B54"/>
    <w:rsid w:val="003C5457"/>
    <w:rsid w:val="003C54C3"/>
    <w:rsid w:val="003E14C4"/>
    <w:rsid w:val="003E2971"/>
    <w:rsid w:val="003F6405"/>
    <w:rsid w:val="003F66A1"/>
    <w:rsid w:val="003F6912"/>
    <w:rsid w:val="0040706D"/>
    <w:rsid w:val="004137EB"/>
    <w:rsid w:val="00414877"/>
    <w:rsid w:val="00426471"/>
    <w:rsid w:val="0042664E"/>
    <w:rsid w:val="00427490"/>
    <w:rsid w:val="0043062F"/>
    <w:rsid w:val="00430A56"/>
    <w:rsid w:val="0043305F"/>
    <w:rsid w:val="004330D2"/>
    <w:rsid w:val="00434810"/>
    <w:rsid w:val="004357A5"/>
    <w:rsid w:val="00441302"/>
    <w:rsid w:val="00442472"/>
    <w:rsid w:val="00442DCB"/>
    <w:rsid w:val="00444BDD"/>
    <w:rsid w:val="004457D5"/>
    <w:rsid w:val="004466E5"/>
    <w:rsid w:val="0045041C"/>
    <w:rsid w:val="00453A34"/>
    <w:rsid w:val="0045655E"/>
    <w:rsid w:val="00457870"/>
    <w:rsid w:val="0046357D"/>
    <w:rsid w:val="00463CA3"/>
    <w:rsid w:val="00463EC3"/>
    <w:rsid w:val="00465116"/>
    <w:rsid w:val="00466FBF"/>
    <w:rsid w:val="00470BDA"/>
    <w:rsid w:val="0047317A"/>
    <w:rsid w:val="00473D0B"/>
    <w:rsid w:val="0047594E"/>
    <w:rsid w:val="00476265"/>
    <w:rsid w:val="0048184B"/>
    <w:rsid w:val="00481B1F"/>
    <w:rsid w:val="00482506"/>
    <w:rsid w:val="0048520A"/>
    <w:rsid w:val="00487CB7"/>
    <w:rsid w:val="0049010C"/>
    <w:rsid w:val="00496214"/>
    <w:rsid w:val="004967E7"/>
    <w:rsid w:val="004968B3"/>
    <w:rsid w:val="004968E7"/>
    <w:rsid w:val="00496CF6"/>
    <w:rsid w:val="004A0316"/>
    <w:rsid w:val="004A1317"/>
    <w:rsid w:val="004A3090"/>
    <w:rsid w:val="004A391D"/>
    <w:rsid w:val="004B14CA"/>
    <w:rsid w:val="004B4429"/>
    <w:rsid w:val="004B7C2C"/>
    <w:rsid w:val="004C025C"/>
    <w:rsid w:val="004C1680"/>
    <w:rsid w:val="004C3369"/>
    <w:rsid w:val="004D0EA6"/>
    <w:rsid w:val="004D26E6"/>
    <w:rsid w:val="004D3059"/>
    <w:rsid w:val="004D5156"/>
    <w:rsid w:val="004D545F"/>
    <w:rsid w:val="004E0D7C"/>
    <w:rsid w:val="004E304C"/>
    <w:rsid w:val="004E561C"/>
    <w:rsid w:val="004F3825"/>
    <w:rsid w:val="004F3F46"/>
    <w:rsid w:val="004F65CD"/>
    <w:rsid w:val="004F6BAD"/>
    <w:rsid w:val="004F7AD9"/>
    <w:rsid w:val="00500211"/>
    <w:rsid w:val="005049B9"/>
    <w:rsid w:val="00523A35"/>
    <w:rsid w:val="0052515B"/>
    <w:rsid w:val="005277CE"/>
    <w:rsid w:val="00530559"/>
    <w:rsid w:val="00530E33"/>
    <w:rsid w:val="005311D3"/>
    <w:rsid w:val="00533917"/>
    <w:rsid w:val="005370ED"/>
    <w:rsid w:val="00537D36"/>
    <w:rsid w:val="0054022F"/>
    <w:rsid w:val="0054129A"/>
    <w:rsid w:val="00543356"/>
    <w:rsid w:val="0054698A"/>
    <w:rsid w:val="00551D6D"/>
    <w:rsid w:val="0055317F"/>
    <w:rsid w:val="0055385B"/>
    <w:rsid w:val="00556F70"/>
    <w:rsid w:val="00561550"/>
    <w:rsid w:val="005655BF"/>
    <w:rsid w:val="00566524"/>
    <w:rsid w:val="00570880"/>
    <w:rsid w:val="00571BD8"/>
    <w:rsid w:val="005805E1"/>
    <w:rsid w:val="00584053"/>
    <w:rsid w:val="00584297"/>
    <w:rsid w:val="00586D06"/>
    <w:rsid w:val="00590FCF"/>
    <w:rsid w:val="00593552"/>
    <w:rsid w:val="00595ABB"/>
    <w:rsid w:val="005961AA"/>
    <w:rsid w:val="005A302D"/>
    <w:rsid w:val="005A4C24"/>
    <w:rsid w:val="005B1776"/>
    <w:rsid w:val="005B2CF1"/>
    <w:rsid w:val="005B43C3"/>
    <w:rsid w:val="005B48A3"/>
    <w:rsid w:val="005B5D96"/>
    <w:rsid w:val="005B7FCA"/>
    <w:rsid w:val="005C1AEC"/>
    <w:rsid w:val="005C4B6D"/>
    <w:rsid w:val="005C6A69"/>
    <w:rsid w:val="005C7AFF"/>
    <w:rsid w:val="005D2FF3"/>
    <w:rsid w:val="005D5074"/>
    <w:rsid w:val="005E10E2"/>
    <w:rsid w:val="005E1801"/>
    <w:rsid w:val="005E2749"/>
    <w:rsid w:val="005E2C3C"/>
    <w:rsid w:val="005E3167"/>
    <w:rsid w:val="005F2223"/>
    <w:rsid w:val="005F52FA"/>
    <w:rsid w:val="00602713"/>
    <w:rsid w:val="00603AAA"/>
    <w:rsid w:val="00603FB9"/>
    <w:rsid w:val="006042CD"/>
    <w:rsid w:val="006066F3"/>
    <w:rsid w:val="00610E57"/>
    <w:rsid w:val="00611015"/>
    <w:rsid w:val="0061342B"/>
    <w:rsid w:val="00613AF6"/>
    <w:rsid w:val="00623382"/>
    <w:rsid w:val="006263AB"/>
    <w:rsid w:val="00626D02"/>
    <w:rsid w:val="00627C5F"/>
    <w:rsid w:val="00632080"/>
    <w:rsid w:val="00633EB8"/>
    <w:rsid w:val="00636189"/>
    <w:rsid w:val="00637E1A"/>
    <w:rsid w:val="00644929"/>
    <w:rsid w:val="00645EAE"/>
    <w:rsid w:val="006461D5"/>
    <w:rsid w:val="00652C2A"/>
    <w:rsid w:val="0065632C"/>
    <w:rsid w:val="00663A4C"/>
    <w:rsid w:val="00671A02"/>
    <w:rsid w:val="00681C01"/>
    <w:rsid w:val="006839A5"/>
    <w:rsid w:val="00685822"/>
    <w:rsid w:val="00697C12"/>
    <w:rsid w:val="006A3710"/>
    <w:rsid w:val="006A4506"/>
    <w:rsid w:val="006A45B9"/>
    <w:rsid w:val="006A69F6"/>
    <w:rsid w:val="006A7347"/>
    <w:rsid w:val="006A7A04"/>
    <w:rsid w:val="006B07CA"/>
    <w:rsid w:val="006B4C6A"/>
    <w:rsid w:val="006B5824"/>
    <w:rsid w:val="006B7604"/>
    <w:rsid w:val="006C24EE"/>
    <w:rsid w:val="006C2F3E"/>
    <w:rsid w:val="006C5289"/>
    <w:rsid w:val="006C5BF2"/>
    <w:rsid w:val="006C5FF9"/>
    <w:rsid w:val="006D4471"/>
    <w:rsid w:val="006D5AEB"/>
    <w:rsid w:val="006D7F20"/>
    <w:rsid w:val="006E3B63"/>
    <w:rsid w:val="006E4947"/>
    <w:rsid w:val="006F09B2"/>
    <w:rsid w:val="006F1B08"/>
    <w:rsid w:val="006F2BF6"/>
    <w:rsid w:val="006F2E8C"/>
    <w:rsid w:val="006F4D0A"/>
    <w:rsid w:val="007009AB"/>
    <w:rsid w:val="00701C48"/>
    <w:rsid w:val="00702FC2"/>
    <w:rsid w:val="007107E1"/>
    <w:rsid w:val="00711BA7"/>
    <w:rsid w:val="00712D48"/>
    <w:rsid w:val="00713220"/>
    <w:rsid w:val="00716C7F"/>
    <w:rsid w:val="00717B43"/>
    <w:rsid w:val="00722F36"/>
    <w:rsid w:val="0072352C"/>
    <w:rsid w:val="007242C3"/>
    <w:rsid w:val="007308B2"/>
    <w:rsid w:val="007310E8"/>
    <w:rsid w:val="00733044"/>
    <w:rsid w:val="00733D61"/>
    <w:rsid w:val="0073571C"/>
    <w:rsid w:val="00736178"/>
    <w:rsid w:val="00741C11"/>
    <w:rsid w:val="007422A7"/>
    <w:rsid w:val="007425E7"/>
    <w:rsid w:val="00742EFC"/>
    <w:rsid w:val="007454DF"/>
    <w:rsid w:val="00745B57"/>
    <w:rsid w:val="00745FD5"/>
    <w:rsid w:val="00747926"/>
    <w:rsid w:val="00752BA6"/>
    <w:rsid w:val="00754C69"/>
    <w:rsid w:val="0075792B"/>
    <w:rsid w:val="007622AD"/>
    <w:rsid w:val="00766E55"/>
    <w:rsid w:val="0077145B"/>
    <w:rsid w:val="00774223"/>
    <w:rsid w:val="00775C72"/>
    <w:rsid w:val="0077694F"/>
    <w:rsid w:val="007801A8"/>
    <w:rsid w:val="00780F44"/>
    <w:rsid w:val="0078497D"/>
    <w:rsid w:val="00786ABD"/>
    <w:rsid w:val="00786D84"/>
    <w:rsid w:val="00791A54"/>
    <w:rsid w:val="007927CF"/>
    <w:rsid w:val="00792A48"/>
    <w:rsid w:val="00794E74"/>
    <w:rsid w:val="007950F6"/>
    <w:rsid w:val="00797845"/>
    <w:rsid w:val="007A26FB"/>
    <w:rsid w:val="007A37A2"/>
    <w:rsid w:val="007A5DF9"/>
    <w:rsid w:val="007A5DFD"/>
    <w:rsid w:val="007B14BA"/>
    <w:rsid w:val="007B1AEE"/>
    <w:rsid w:val="007B5293"/>
    <w:rsid w:val="007B7D88"/>
    <w:rsid w:val="007C1323"/>
    <w:rsid w:val="007C3BF3"/>
    <w:rsid w:val="007C4891"/>
    <w:rsid w:val="007C6577"/>
    <w:rsid w:val="007C712F"/>
    <w:rsid w:val="007D1CC3"/>
    <w:rsid w:val="007D3003"/>
    <w:rsid w:val="007D6807"/>
    <w:rsid w:val="007E2990"/>
    <w:rsid w:val="007E3500"/>
    <w:rsid w:val="007E773D"/>
    <w:rsid w:val="007E7DEE"/>
    <w:rsid w:val="007F09ED"/>
    <w:rsid w:val="007F609A"/>
    <w:rsid w:val="008012FF"/>
    <w:rsid w:val="00803758"/>
    <w:rsid w:val="00804955"/>
    <w:rsid w:val="00816ED2"/>
    <w:rsid w:val="008173FD"/>
    <w:rsid w:val="00823169"/>
    <w:rsid w:val="0082455C"/>
    <w:rsid w:val="00827D5D"/>
    <w:rsid w:val="00831EF2"/>
    <w:rsid w:val="0083370A"/>
    <w:rsid w:val="00835401"/>
    <w:rsid w:val="008368E6"/>
    <w:rsid w:val="00840C9E"/>
    <w:rsid w:val="00840F13"/>
    <w:rsid w:val="00843508"/>
    <w:rsid w:val="0084637F"/>
    <w:rsid w:val="00847A0C"/>
    <w:rsid w:val="0085043B"/>
    <w:rsid w:val="00851CE2"/>
    <w:rsid w:val="008524C9"/>
    <w:rsid w:val="0085326A"/>
    <w:rsid w:val="008538A8"/>
    <w:rsid w:val="0086038A"/>
    <w:rsid w:val="008609EF"/>
    <w:rsid w:val="008612D3"/>
    <w:rsid w:val="008625FC"/>
    <w:rsid w:val="008706DA"/>
    <w:rsid w:val="008743BB"/>
    <w:rsid w:val="00877BBC"/>
    <w:rsid w:val="00883993"/>
    <w:rsid w:val="0088470C"/>
    <w:rsid w:val="00885069"/>
    <w:rsid w:val="00885DA4"/>
    <w:rsid w:val="00886FAD"/>
    <w:rsid w:val="00887EBC"/>
    <w:rsid w:val="00890554"/>
    <w:rsid w:val="0089198B"/>
    <w:rsid w:val="00893EF3"/>
    <w:rsid w:val="0089688F"/>
    <w:rsid w:val="00897638"/>
    <w:rsid w:val="00897FE8"/>
    <w:rsid w:val="008A27F1"/>
    <w:rsid w:val="008A4026"/>
    <w:rsid w:val="008A5509"/>
    <w:rsid w:val="008A5AB6"/>
    <w:rsid w:val="008A6A6F"/>
    <w:rsid w:val="008B0D1D"/>
    <w:rsid w:val="008B13F6"/>
    <w:rsid w:val="008B1507"/>
    <w:rsid w:val="008B19FA"/>
    <w:rsid w:val="008B4D64"/>
    <w:rsid w:val="008B6CBA"/>
    <w:rsid w:val="008C17E5"/>
    <w:rsid w:val="008C2811"/>
    <w:rsid w:val="008C7124"/>
    <w:rsid w:val="008D3017"/>
    <w:rsid w:val="008D551D"/>
    <w:rsid w:val="008D75FF"/>
    <w:rsid w:val="008E250E"/>
    <w:rsid w:val="008E2A69"/>
    <w:rsid w:val="008E3CE5"/>
    <w:rsid w:val="008F0228"/>
    <w:rsid w:val="008F2FE9"/>
    <w:rsid w:val="008F4EE0"/>
    <w:rsid w:val="00902877"/>
    <w:rsid w:val="00907A02"/>
    <w:rsid w:val="00913846"/>
    <w:rsid w:val="00915163"/>
    <w:rsid w:val="0091699A"/>
    <w:rsid w:val="00916AB8"/>
    <w:rsid w:val="009203B9"/>
    <w:rsid w:val="00922D75"/>
    <w:rsid w:val="00922E81"/>
    <w:rsid w:val="0092567E"/>
    <w:rsid w:val="00927DEC"/>
    <w:rsid w:val="009411D2"/>
    <w:rsid w:val="00943F04"/>
    <w:rsid w:val="0094661A"/>
    <w:rsid w:val="0094795E"/>
    <w:rsid w:val="00951300"/>
    <w:rsid w:val="00951C8F"/>
    <w:rsid w:val="0095514A"/>
    <w:rsid w:val="00955B29"/>
    <w:rsid w:val="0095721B"/>
    <w:rsid w:val="0095785A"/>
    <w:rsid w:val="00963B9C"/>
    <w:rsid w:val="00965CF6"/>
    <w:rsid w:val="009700FD"/>
    <w:rsid w:val="00975797"/>
    <w:rsid w:val="00977C98"/>
    <w:rsid w:val="00983775"/>
    <w:rsid w:val="00985858"/>
    <w:rsid w:val="00992ABC"/>
    <w:rsid w:val="00993D28"/>
    <w:rsid w:val="009940FA"/>
    <w:rsid w:val="009A16B0"/>
    <w:rsid w:val="009B1A92"/>
    <w:rsid w:val="009B1EDC"/>
    <w:rsid w:val="009B4C50"/>
    <w:rsid w:val="009B5069"/>
    <w:rsid w:val="009B52A6"/>
    <w:rsid w:val="009B58B9"/>
    <w:rsid w:val="009B7C93"/>
    <w:rsid w:val="009C2670"/>
    <w:rsid w:val="009C3EC7"/>
    <w:rsid w:val="009C5977"/>
    <w:rsid w:val="009C6F17"/>
    <w:rsid w:val="009D07FB"/>
    <w:rsid w:val="009D1C8B"/>
    <w:rsid w:val="009D3FAC"/>
    <w:rsid w:val="009D62BA"/>
    <w:rsid w:val="009E0C0D"/>
    <w:rsid w:val="009F0B5C"/>
    <w:rsid w:val="009F28A7"/>
    <w:rsid w:val="009F35C6"/>
    <w:rsid w:val="009F5312"/>
    <w:rsid w:val="009F5D3E"/>
    <w:rsid w:val="009F5F8C"/>
    <w:rsid w:val="00A106A5"/>
    <w:rsid w:val="00A10CC7"/>
    <w:rsid w:val="00A11B86"/>
    <w:rsid w:val="00A20687"/>
    <w:rsid w:val="00A26D49"/>
    <w:rsid w:val="00A30428"/>
    <w:rsid w:val="00A31CD0"/>
    <w:rsid w:val="00A3395C"/>
    <w:rsid w:val="00A4175A"/>
    <w:rsid w:val="00A439CD"/>
    <w:rsid w:val="00A43AEC"/>
    <w:rsid w:val="00A45913"/>
    <w:rsid w:val="00A50943"/>
    <w:rsid w:val="00A52D8A"/>
    <w:rsid w:val="00A54F97"/>
    <w:rsid w:val="00A62E40"/>
    <w:rsid w:val="00A6364E"/>
    <w:rsid w:val="00A63C85"/>
    <w:rsid w:val="00A63D51"/>
    <w:rsid w:val="00A661C9"/>
    <w:rsid w:val="00A66876"/>
    <w:rsid w:val="00A73213"/>
    <w:rsid w:val="00A73403"/>
    <w:rsid w:val="00A734EF"/>
    <w:rsid w:val="00A81E65"/>
    <w:rsid w:val="00A84099"/>
    <w:rsid w:val="00A84BA1"/>
    <w:rsid w:val="00A86CB1"/>
    <w:rsid w:val="00A90A5E"/>
    <w:rsid w:val="00A91283"/>
    <w:rsid w:val="00A926E7"/>
    <w:rsid w:val="00A96381"/>
    <w:rsid w:val="00AA0F62"/>
    <w:rsid w:val="00AA0FBA"/>
    <w:rsid w:val="00AA2F08"/>
    <w:rsid w:val="00AA348B"/>
    <w:rsid w:val="00AA7877"/>
    <w:rsid w:val="00AB20A7"/>
    <w:rsid w:val="00AB2786"/>
    <w:rsid w:val="00AB5C7E"/>
    <w:rsid w:val="00AB5D1F"/>
    <w:rsid w:val="00AB639D"/>
    <w:rsid w:val="00AC66C7"/>
    <w:rsid w:val="00AC6C28"/>
    <w:rsid w:val="00AE3BE5"/>
    <w:rsid w:val="00AE5C75"/>
    <w:rsid w:val="00AE7728"/>
    <w:rsid w:val="00AF2387"/>
    <w:rsid w:val="00AF3433"/>
    <w:rsid w:val="00AF34A1"/>
    <w:rsid w:val="00AF4350"/>
    <w:rsid w:val="00AF45B0"/>
    <w:rsid w:val="00AF5F58"/>
    <w:rsid w:val="00AF6344"/>
    <w:rsid w:val="00B121D2"/>
    <w:rsid w:val="00B20171"/>
    <w:rsid w:val="00B21EDB"/>
    <w:rsid w:val="00B241D7"/>
    <w:rsid w:val="00B24B3D"/>
    <w:rsid w:val="00B25A40"/>
    <w:rsid w:val="00B37B2E"/>
    <w:rsid w:val="00B40A8D"/>
    <w:rsid w:val="00B43CB6"/>
    <w:rsid w:val="00B45366"/>
    <w:rsid w:val="00B460CB"/>
    <w:rsid w:val="00B474F0"/>
    <w:rsid w:val="00B507BE"/>
    <w:rsid w:val="00B51603"/>
    <w:rsid w:val="00B530A0"/>
    <w:rsid w:val="00B54840"/>
    <w:rsid w:val="00B552E1"/>
    <w:rsid w:val="00B57154"/>
    <w:rsid w:val="00B606DA"/>
    <w:rsid w:val="00B615D4"/>
    <w:rsid w:val="00B6362D"/>
    <w:rsid w:val="00B6553A"/>
    <w:rsid w:val="00B662CC"/>
    <w:rsid w:val="00B74CE0"/>
    <w:rsid w:val="00B77AEF"/>
    <w:rsid w:val="00B855E7"/>
    <w:rsid w:val="00B90963"/>
    <w:rsid w:val="00B92F10"/>
    <w:rsid w:val="00B94BAC"/>
    <w:rsid w:val="00BA165F"/>
    <w:rsid w:val="00BA28B8"/>
    <w:rsid w:val="00BA5ADC"/>
    <w:rsid w:val="00BA5F88"/>
    <w:rsid w:val="00BA60BA"/>
    <w:rsid w:val="00BA6E6A"/>
    <w:rsid w:val="00BB6D2C"/>
    <w:rsid w:val="00BB77B3"/>
    <w:rsid w:val="00BC1089"/>
    <w:rsid w:val="00BD0B09"/>
    <w:rsid w:val="00BD1796"/>
    <w:rsid w:val="00BD2329"/>
    <w:rsid w:val="00BE1A72"/>
    <w:rsid w:val="00BE2AC6"/>
    <w:rsid w:val="00BE3159"/>
    <w:rsid w:val="00BE48DC"/>
    <w:rsid w:val="00BF081E"/>
    <w:rsid w:val="00BF38D5"/>
    <w:rsid w:val="00BF5CF5"/>
    <w:rsid w:val="00C001C6"/>
    <w:rsid w:val="00C04D4E"/>
    <w:rsid w:val="00C06E7D"/>
    <w:rsid w:val="00C10812"/>
    <w:rsid w:val="00C10F26"/>
    <w:rsid w:val="00C117CE"/>
    <w:rsid w:val="00C1307E"/>
    <w:rsid w:val="00C15F38"/>
    <w:rsid w:val="00C16C31"/>
    <w:rsid w:val="00C21B4B"/>
    <w:rsid w:val="00C21DF9"/>
    <w:rsid w:val="00C26EA9"/>
    <w:rsid w:val="00C34FEA"/>
    <w:rsid w:val="00C42FD3"/>
    <w:rsid w:val="00C47010"/>
    <w:rsid w:val="00C47B62"/>
    <w:rsid w:val="00C50225"/>
    <w:rsid w:val="00C52D4E"/>
    <w:rsid w:val="00C54394"/>
    <w:rsid w:val="00C5545D"/>
    <w:rsid w:val="00C56819"/>
    <w:rsid w:val="00C5686C"/>
    <w:rsid w:val="00C621D1"/>
    <w:rsid w:val="00C663A2"/>
    <w:rsid w:val="00C70E9D"/>
    <w:rsid w:val="00C73721"/>
    <w:rsid w:val="00C74DB5"/>
    <w:rsid w:val="00C7762C"/>
    <w:rsid w:val="00C82A65"/>
    <w:rsid w:val="00C833A6"/>
    <w:rsid w:val="00C84D6C"/>
    <w:rsid w:val="00C909E7"/>
    <w:rsid w:val="00C93D16"/>
    <w:rsid w:val="00C978F6"/>
    <w:rsid w:val="00CA1E73"/>
    <w:rsid w:val="00CA2627"/>
    <w:rsid w:val="00CA3778"/>
    <w:rsid w:val="00CA48F5"/>
    <w:rsid w:val="00CA4CFE"/>
    <w:rsid w:val="00CA75B6"/>
    <w:rsid w:val="00CA77AE"/>
    <w:rsid w:val="00CA7975"/>
    <w:rsid w:val="00CB0109"/>
    <w:rsid w:val="00CB02B4"/>
    <w:rsid w:val="00CB04B9"/>
    <w:rsid w:val="00CB09B0"/>
    <w:rsid w:val="00CB110E"/>
    <w:rsid w:val="00CB2B47"/>
    <w:rsid w:val="00CB4482"/>
    <w:rsid w:val="00CB7505"/>
    <w:rsid w:val="00CC49F9"/>
    <w:rsid w:val="00CC602E"/>
    <w:rsid w:val="00CC69DC"/>
    <w:rsid w:val="00CD0B55"/>
    <w:rsid w:val="00CD1198"/>
    <w:rsid w:val="00CD142F"/>
    <w:rsid w:val="00CD3C0D"/>
    <w:rsid w:val="00CD42DA"/>
    <w:rsid w:val="00CE11A2"/>
    <w:rsid w:val="00CE2B77"/>
    <w:rsid w:val="00CE33D2"/>
    <w:rsid w:val="00CE36D4"/>
    <w:rsid w:val="00CE3B30"/>
    <w:rsid w:val="00CE4215"/>
    <w:rsid w:val="00CF4BE7"/>
    <w:rsid w:val="00D02C26"/>
    <w:rsid w:val="00D03EEA"/>
    <w:rsid w:val="00D07902"/>
    <w:rsid w:val="00D07A88"/>
    <w:rsid w:val="00D11323"/>
    <w:rsid w:val="00D134EB"/>
    <w:rsid w:val="00D13BFA"/>
    <w:rsid w:val="00D167DB"/>
    <w:rsid w:val="00D17EF4"/>
    <w:rsid w:val="00D2074D"/>
    <w:rsid w:val="00D21A9C"/>
    <w:rsid w:val="00D21D97"/>
    <w:rsid w:val="00D23432"/>
    <w:rsid w:val="00D24D36"/>
    <w:rsid w:val="00D253A5"/>
    <w:rsid w:val="00D40582"/>
    <w:rsid w:val="00D4134D"/>
    <w:rsid w:val="00D41841"/>
    <w:rsid w:val="00D42759"/>
    <w:rsid w:val="00D42EEA"/>
    <w:rsid w:val="00D43A38"/>
    <w:rsid w:val="00D43FF8"/>
    <w:rsid w:val="00D44D38"/>
    <w:rsid w:val="00D4567B"/>
    <w:rsid w:val="00D50AC4"/>
    <w:rsid w:val="00D51816"/>
    <w:rsid w:val="00D519C5"/>
    <w:rsid w:val="00D54705"/>
    <w:rsid w:val="00D56D90"/>
    <w:rsid w:val="00D61CAC"/>
    <w:rsid w:val="00D625C9"/>
    <w:rsid w:val="00D62ACA"/>
    <w:rsid w:val="00D62D1F"/>
    <w:rsid w:val="00D63263"/>
    <w:rsid w:val="00D63453"/>
    <w:rsid w:val="00D63F0E"/>
    <w:rsid w:val="00D647F6"/>
    <w:rsid w:val="00D6500C"/>
    <w:rsid w:val="00D65F42"/>
    <w:rsid w:val="00D66B69"/>
    <w:rsid w:val="00D67B79"/>
    <w:rsid w:val="00D702F3"/>
    <w:rsid w:val="00D712DA"/>
    <w:rsid w:val="00D72D2C"/>
    <w:rsid w:val="00D92AA2"/>
    <w:rsid w:val="00DA07AA"/>
    <w:rsid w:val="00DA0A64"/>
    <w:rsid w:val="00DA7BE7"/>
    <w:rsid w:val="00DC0370"/>
    <w:rsid w:val="00DC5CAE"/>
    <w:rsid w:val="00DC713E"/>
    <w:rsid w:val="00DD0AD7"/>
    <w:rsid w:val="00DD12C4"/>
    <w:rsid w:val="00DD4305"/>
    <w:rsid w:val="00DD660F"/>
    <w:rsid w:val="00DE07C1"/>
    <w:rsid w:val="00DE14C1"/>
    <w:rsid w:val="00DE1896"/>
    <w:rsid w:val="00DE2966"/>
    <w:rsid w:val="00DE4E54"/>
    <w:rsid w:val="00DE56F1"/>
    <w:rsid w:val="00DE77B6"/>
    <w:rsid w:val="00DF0A2E"/>
    <w:rsid w:val="00DF0CCF"/>
    <w:rsid w:val="00DF2A7A"/>
    <w:rsid w:val="00DF2BD4"/>
    <w:rsid w:val="00DF33E7"/>
    <w:rsid w:val="00DF405B"/>
    <w:rsid w:val="00DF45A6"/>
    <w:rsid w:val="00E00046"/>
    <w:rsid w:val="00E045A5"/>
    <w:rsid w:val="00E04B77"/>
    <w:rsid w:val="00E04DF3"/>
    <w:rsid w:val="00E05284"/>
    <w:rsid w:val="00E056BE"/>
    <w:rsid w:val="00E063B7"/>
    <w:rsid w:val="00E13848"/>
    <w:rsid w:val="00E22199"/>
    <w:rsid w:val="00E224CE"/>
    <w:rsid w:val="00E23CB7"/>
    <w:rsid w:val="00E24CCC"/>
    <w:rsid w:val="00E340B5"/>
    <w:rsid w:val="00E40F8E"/>
    <w:rsid w:val="00E43CF3"/>
    <w:rsid w:val="00E43D75"/>
    <w:rsid w:val="00E45A01"/>
    <w:rsid w:val="00E51825"/>
    <w:rsid w:val="00E51F2D"/>
    <w:rsid w:val="00E52AD7"/>
    <w:rsid w:val="00E53BA5"/>
    <w:rsid w:val="00E53E07"/>
    <w:rsid w:val="00E54207"/>
    <w:rsid w:val="00E54687"/>
    <w:rsid w:val="00E568A2"/>
    <w:rsid w:val="00E5783F"/>
    <w:rsid w:val="00E57F9A"/>
    <w:rsid w:val="00E60048"/>
    <w:rsid w:val="00E60E4D"/>
    <w:rsid w:val="00E6244B"/>
    <w:rsid w:val="00E634DE"/>
    <w:rsid w:val="00E639D4"/>
    <w:rsid w:val="00E6490C"/>
    <w:rsid w:val="00E64B7D"/>
    <w:rsid w:val="00E64D4F"/>
    <w:rsid w:val="00E64DBF"/>
    <w:rsid w:val="00E65C55"/>
    <w:rsid w:val="00E66B2C"/>
    <w:rsid w:val="00E74082"/>
    <w:rsid w:val="00E74D0E"/>
    <w:rsid w:val="00E75CB7"/>
    <w:rsid w:val="00E808DA"/>
    <w:rsid w:val="00E81A7C"/>
    <w:rsid w:val="00E81D71"/>
    <w:rsid w:val="00E81F36"/>
    <w:rsid w:val="00E827F5"/>
    <w:rsid w:val="00E85204"/>
    <w:rsid w:val="00E86D80"/>
    <w:rsid w:val="00E91730"/>
    <w:rsid w:val="00E93230"/>
    <w:rsid w:val="00E93A48"/>
    <w:rsid w:val="00E94369"/>
    <w:rsid w:val="00E96C0C"/>
    <w:rsid w:val="00E96E56"/>
    <w:rsid w:val="00EA0CF3"/>
    <w:rsid w:val="00EA1581"/>
    <w:rsid w:val="00EA1F6D"/>
    <w:rsid w:val="00EA33F5"/>
    <w:rsid w:val="00EB0921"/>
    <w:rsid w:val="00EB2274"/>
    <w:rsid w:val="00EB55CF"/>
    <w:rsid w:val="00EB6349"/>
    <w:rsid w:val="00EB6656"/>
    <w:rsid w:val="00EB67AC"/>
    <w:rsid w:val="00EC4E25"/>
    <w:rsid w:val="00EC5794"/>
    <w:rsid w:val="00ED022D"/>
    <w:rsid w:val="00ED1D93"/>
    <w:rsid w:val="00ED5C64"/>
    <w:rsid w:val="00ED6789"/>
    <w:rsid w:val="00ED7A0D"/>
    <w:rsid w:val="00EE0474"/>
    <w:rsid w:val="00EE0EF5"/>
    <w:rsid w:val="00EE3B49"/>
    <w:rsid w:val="00EE3C7D"/>
    <w:rsid w:val="00EE442E"/>
    <w:rsid w:val="00EE70A4"/>
    <w:rsid w:val="00EF0C97"/>
    <w:rsid w:val="00EF713C"/>
    <w:rsid w:val="00F0454C"/>
    <w:rsid w:val="00F04A58"/>
    <w:rsid w:val="00F07493"/>
    <w:rsid w:val="00F1212D"/>
    <w:rsid w:val="00F12D86"/>
    <w:rsid w:val="00F1344D"/>
    <w:rsid w:val="00F15F5B"/>
    <w:rsid w:val="00F15F7E"/>
    <w:rsid w:val="00F166F4"/>
    <w:rsid w:val="00F16FC2"/>
    <w:rsid w:val="00F20E02"/>
    <w:rsid w:val="00F2501F"/>
    <w:rsid w:val="00F25645"/>
    <w:rsid w:val="00F26A4B"/>
    <w:rsid w:val="00F30272"/>
    <w:rsid w:val="00F30D13"/>
    <w:rsid w:val="00F34CE1"/>
    <w:rsid w:val="00F431BF"/>
    <w:rsid w:val="00F45CDE"/>
    <w:rsid w:val="00F468E4"/>
    <w:rsid w:val="00F51F1F"/>
    <w:rsid w:val="00F529F1"/>
    <w:rsid w:val="00F52FB4"/>
    <w:rsid w:val="00F551F6"/>
    <w:rsid w:val="00F562D7"/>
    <w:rsid w:val="00F56840"/>
    <w:rsid w:val="00F634E2"/>
    <w:rsid w:val="00F64EA9"/>
    <w:rsid w:val="00F6694C"/>
    <w:rsid w:val="00F67438"/>
    <w:rsid w:val="00F737D8"/>
    <w:rsid w:val="00F73E6D"/>
    <w:rsid w:val="00F7469C"/>
    <w:rsid w:val="00F831C3"/>
    <w:rsid w:val="00F8330A"/>
    <w:rsid w:val="00F9039A"/>
    <w:rsid w:val="00F927B5"/>
    <w:rsid w:val="00F93B2A"/>
    <w:rsid w:val="00F9531C"/>
    <w:rsid w:val="00F96C33"/>
    <w:rsid w:val="00FA1403"/>
    <w:rsid w:val="00FA1746"/>
    <w:rsid w:val="00FA1A00"/>
    <w:rsid w:val="00FA2965"/>
    <w:rsid w:val="00FA31F3"/>
    <w:rsid w:val="00FA7D07"/>
    <w:rsid w:val="00FB42AB"/>
    <w:rsid w:val="00FB7E2D"/>
    <w:rsid w:val="00FC364B"/>
    <w:rsid w:val="00FD0197"/>
    <w:rsid w:val="00FD3545"/>
    <w:rsid w:val="00FD3CAF"/>
    <w:rsid w:val="00FE51E3"/>
    <w:rsid w:val="00FE64E6"/>
    <w:rsid w:val="00FE7A73"/>
    <w:rsid w:val="00FF678C"/>
    <w:rsid w:val="00FF787B"/>
    <w:rsid w:val="02221706"/>
    <w:rsid w:val="02377FFF"/>
    <w:rsid w:val="041196ED"/>
    <w:rsid w:val="0478B74E"/>
    <w:rsid w:val="06F6BC6B"/>
    <w:rsid w:val="08FAF10F"/>
    <w:rsid w:val="09292648"/>
    <w:rsid w:val="0AC0AB65"/>
    <w:rsid w:val="0BB6CB9F"/>
    <w:rsid w:val="0C30A607"/>
    <w:rsid w:val="0C8DCD00"/>
    <w:rsid w:val="0E347FAF"/>
    <w:rsid w:val="13B0AAD8"/>
    <w:rsid w:val="179393D0"/>
    <w:rsid w:val="1B80DC76"/>
    <w:rsid w:val="1CC36F6C"/>
    <w:rsid w:val="1D58FDAA"/>
    <w:rsid w:val="1D951515"/>
    <w:rsid w:val="206CCE19"/>
    <w:rsid w:val="22CB8656"/>
    <w:rsid w:val="22D6B864"/>
    <w:rsid w:val="234FE746"/>
    <w:rsid w:val="254375E3"/>
    <w:rsid w:val="27B9FB9C"/>
    <w:rsid w:val="27D580CE"/>
    <w:rsid w:val="2A14EDCF"/>
    <w:rsid w:val="2A2C1355"/>
    <w:rsid w:val="2D221EDD"/>
    <w:rsid w:val="2EAF92DE"/>
    <w:rsid w:val="2EF018C1"/>
    <w:rsid w:val="2F8070D8"/>
    <w:rsid w:val="335FD504"/>
    <w:rsid w:val="36C1CACF"/>
    <w:rsid w:val="37886FB5"/>
    <w:rsid w:val="383A399A"/>
    <w:rsid w:val="3D5CB1E1"/>
    <w:rsid w:val="3FFAE6B2"/>
    <w:rsid w:val="41DCC1E4"/>
    <w:rsid w:val="4285B59F"/>
    <w:rsid w:val="44E6A790"/>
    <w:rsid w:val="47821D18"/>
    <w:rsid w:val="49190F43"/>
    <w:rsid w:val="498E81D5"/>
    <w:rsid w:val="499C1902"/>
    <w:rsid w:val="4C15644E"/>
    <w:rsid w:val="4D146176"/>
    <w:rsid w:val="4D7B75FD"/>
    <w:rsid w:val="4D8BE869"/>
    <w:rsid w:val="4EA9E69E"/>
    <w:rsid w:val="50F75CFD"/>
    <w:rsid w:val="517892BB"/>
    <w:rsid w:val="5193C71E"/>
    <w:rsid w:val="53151899"/>
    <w:rsid w:val="53939913"/>
    <w:rsid w:val="54E086C3"/>
    <w:rsid w:val="5A6E703F"/>
    <w:rsid w:val="5AC302FF"/>
    <w:rsid w:val="5CE8B33E"/>
    <w:rsid w:val="5D9EF099"/>
    <w:rsid w:val="5E67A8C3"/>
    <w:rsid w:val="5EF29B42"/>
    <w:rsid w:val="5F05AA57"/>
    <w:rsid w:val="5F77BEA5"/>
    <w:rsid w:val="6041FA34"/>
    <w:rsid w:val="61A37D21"/>
    <w:rsid w:val="63BA04E3"/>
    <w:rsid w:val="6AB3F69D"/>
    <w:rsid w:val="6C015907"/>
    <w:rsid w:val="6D416D6B"/>
    <w:rsid w:val="705AB515"/>
    <w:rsid w:val="7065A440"/>
    <w:rsid w:val="709FB272"/>
    <w:rsid w:val="73C78568"/>
    <w:rsid w:val="7635B472"/>
    <w:rsid w:val="78CB3232"/>
    <w:rsid w:val="79CF8EE3"/>
    <w:rsid w:val="7FC6E7D6"/>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FA5A4D"/>
  <w15:chartTrackingRefBased/>
  <w15:docId w15:val="{F3DF69BA-250B-4F40-9913-047AC3D21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F3392"/>
    <w:pPr>
      <w:spacing w:after="200" w:line="276" w:lineRule="auto"/>
    </w:pPr>
    <w:rPr>
      <w:rFonts w:ascii="Calibri" w:eastAsia="Calibri" w:hAnsi="Calibri" w:cs="Times New Roman"/>
    </w:rPr>
  </w:style>
  <w:style w:type="paragraph" w:styleId="Nagwek2">
    <w:name w:val="heading 2"/>
    <w:basedOn w:val="Normalny"/>
    <w:next w:val="Normalny"/>
    <w:link w:val="Nagwek2Znak"/>
    <w:uiPriority w:val="9"/>
    <w:semiHidden/>
    <w:unhideWhenUsed/>
    <w:qFormat/>
    <w:rsid w:val="003E14C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E4E54"/>
    <w:pPr>
      <w:tabs>
        <w:tab w:val="center" w:pos="4536"/>
        <w:tab w:val="right" w:pos="9072"/>
      </w:tabs>
      <w:spacing w:after="0" w:line="240" w:lineRule="auto"/>
    </w:pPr>
    <w:rPr>
      <w:rFonts w:asciiTheme="minorHAnsi" w:eastAsiaTheme="minorHAnsi" w:hAnsiTheme="minorHAnsi" w:cstheme="minorBidi"/>
    </w:rPr>
  </w:style>
  <w:style w:type="character" w:customStyle="1" w:styleId="NagwekZnak">
    <w:name w:val="Nagłówek Znak"/>
    <w:basedOn w:val="Domylnaczcionkaakapitu"/>
    <w:link w:val="Nagwek"/>
    <w:uiPriority w:val="99"/>
    <w:rsid w:val="00DE4E54"/>
  </w:style>
  <w:style w:type="paragraph" w:styleId="Stopka">
    <w:name w:val="footer"/>
    <w:basedOn w:val="Normalny"/>
    <w:link w:val="StopkaZnak"/>
    <w:uiPriority w:val="99"/>
    <w:unhideWhenUsed/>
    <w:rsid w:val="00DE4E54"/>
    <w:pPr>
      <w:tabs>
        <w:tab w:val="center" w:pos="4536"/>
        <w:tab w:val="right" w:pos="9072"/>
      </w:tabs>
      <w:spacing w:after="0" w:line="240" w:lineRule="auto"/>
    </w:pPr>
    <w:rPr>
      <w:rFonts w:asciiTheme="minorHAnsi" w:eastAsiaTheme="minorHAnsi" w:hAnsiTheme="minorHAnsi" w:cstheme="minorBidi"/>
    </w:rPr>
  </w:style>
  <w:style w:type="character" w:customStyle="1" w:styleId="StopkaZnak">
    <w:name w:val="Stopka Znak"/>
    <w:basedOn w:val="Domylnaczcionkaakapitu"/>
    <w:link w:val="Stopka"/>
    <w:uiPriority w:val="99"/>
    <w:rsid w:val="00DE4E54"/>
  </w:style>
  <w:style w:type="paragraph" w:customStyle="1" w:styleId="Default">
    <w:name w:val="Default"/>
    <w:rsid w:val="00DE4E54"/>
    <w:pPr>
      <w:autoSpaceDE w:val="0"/>
      <w:autoSpaceDN w:val="0"/>
      <w:adjustRightInd w:val="0"/>
      <w:spacing w:after="0" w:line="240" w:lineRule="auto"/>
    </w:pPr>
    <w:rPr>
      <w:rFonts w:ascii="Novel Pro" w:hAnsi="Novel Pro" w:cs="Novel Pro"/>
      <w:color w:val="000000"/>
      <w:sz w:val="24"/>
      <w:szCs w:val="24"/>
    </w:rPr>
  </w:style>
  <w:style w:type="paragraph" w:customStyle="1" w:styleId="Pa0">
    <w:name w:val="Pa0"/>
    <w:basedOn w:val="Default"/>
    <w:next w:val="Default"/>
    <w:uiPriority w:val="99"/>
    <w:rsid w:val="00DE4E54"/>
    <w:pPr>
      <w:spacing w:line="241" w:lineRule="atLeast"/>
    </w:pPr>
    <w:rPr>
      <w:rFonts w:cstheme="minorBidi"/>
      <w:color w:val="auto"/>
    </w:rPr>
  </w:style>
  <w:style w:type="character" w:customStyle="1" w:styleId="A0">
    <w:name w:val="A0"/>
    <w:uiPriority w:val="99"/>
    <w:rsid w:val="00DE4E54"/>
    <w:rPr>
      <w:rFonts w:cs="Novel Pro"/>
      <w:color w:val="5C656B"/>
      <w:sz w:val="14"/>
      <w:szCs w:val="14"/>
    </w:rPr>
  </w:style>
  <w:style w:type="paragraph" w:styleId="Akapitzlist">
    <w:name w:val="List Paragraph"/>
    <w:basedOn w:val="Normalny"/>
    <w:uiPriority w:val="34"/>
    <w:qFormat/>
    <w:rsid w:val="007D3003"/>
    <w:pPr>
      <w:spacing w:after="160" w:line="259" w:lineRule="auto"/>
      <w:ind w:left="720"/>
      <w:contextualSpacing/>
    </w:pPr>
    <w:rPr>
      <w:rFonts w:asciiTheme="minorHAnsi" w:eastAsiaTheme="minorHAnsi" w:hAnsiTheme="minorHAnsi" w:cstheme="minorBidi"/>
    </w:rPr>
  </w:style>
  <w:style w:type="paragraph" w:styleId="Tekstdymka">
    <w:name w:val="Balloon Text"/>
    <w:basedOn w:val="Normalny"/>
    <w:link w:val="TekstdymkaZnak"/>
    <w:uiPriority w:val="99"/>
    <w:semiHidden/>
    <w:unhideWhenUsed/>
    <w:rsid w:val="00284DB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284DBE"/>
    <w:rPr>
      <w:rFonts w:ascii="Segoe UI" w:hAnsi="Segoe UI" w:cs="Segoe UI"/>
      <w:sz w:val="18"/>
      <w:szCs w:val="18"/>
    </w:rPr>
  </w:style>
  <w:style w:type="table" w:styleId="Tabela-Siatka">
    <w:name w:val="Table Grid"/>
    <w:basedOn w:val="Standardowy"/>
    <w:uiPriority w:val="39"/>
    <w:rsid w:val="00D712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D712DA"/>
    <w:rPr>
      <w:color w:val="0000FF"/>
      <w:u w:val="single"/>
    </w:rPr>
  </w:style>
  <w:style w:type="character" w:styleId="Nierozpoznanawzmianka">
    <w:name w:val="Unresolved Mention"/>
    <w:basedOn w:val="Domylnaczcionkaakapitu"/>
    <w:uiPriority w:val="99"/>
    <w:semiHidden/>
    <w:unhideWhenUsed/>
    <w:rsid w:val="00D712DA"/>
    <w:rPr>
      <w:color w:val="605E5C"/>
      <w:shd w:val="clear" w:color="auto" w:fill="E1DFDD"/>
    </w:rPr>
  </w:style>
  <w:style w:type="character" w:styleId="Odwoaniedokomentarza">
    <w:name w:val="annotation reference"/>
    <w:basedOn w:val="Domylnaczcionkaakapitu"/>
    <w:uiPriority w:val="99"/>
    <w:semiHidden/>
    <w:unhideWhenUsed/>
    <w:rsid w:val="00C001C6"/>
    <w:rPr>
      <w:sz w:val="16"/>
      <w:szCs w:val="16"/>
    </w:rPr>
  </w:style>
  <w:style w:type="paragraph" w:styleId="Tekstkomentarza">
    <w:name w:val="annotation text"/>
    <w:basedOn w:val="Normalny"/>
    <w:link w:val="TekstkomentarzaZnak"/>
    <w:uiPriority w:val="99"/>
    <w:unhideWhenUsed/>
    <w:rsid w:val="00C001C6"/>
    <w:pPr>
      <w:spacing w:line="240" w:lineRule="auto"/>
    </w:pPr>
    <w:rPr>
      <w:sz w:val="20"/>
      <w:szCs w:val="20"/>
    </w:rPr>
  </w:style>
  <w:style w:type="character" w:customStyle="1" w:styleId="TekstkomentarzaZnak">
    <w:name w:val="Tekst komentarza Znak"/>
    <w:basedOn w:val="Domylnaczcionkaakapitu"/>
    <w:link w:val="Tekstkomentarza"/>
    <w:uiPriority w:val="99"/>
    <w:rsid w:val="00C001C6"/>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C001C6"/>
    <w:rPr>
      <w:b/>
      <w:bCs/>
    </w:rPr>
  </w:style>
  <w:style w:type="character" w:customStyle="1" w:styleId="TematkomentarzaZnak">
    <w:name w:val="Temat komentarza Znak"/>
    <w:basedOn w:val="TekstkomentarzaZnak"/>
    <w:link w:val="Tematkomentarza"/>
    <w:uiPriority w:val="99"/>
    <w:semiHidden/>
    <w:rsid w:val="00C001C6"/>
    <w:rPr>
      <w:rFonts w:ascii="Calibri" w:eastAsia="Calibri" w:hAnsi="Calibri" w:cs="Times New Roman"/>
      <w:b/>
      <w:bCs/>
      <w:sz w:val="20"/>
      <w:szCs w:val="20"/>
    </w:rPr>
  </w:style>
  <w:style w:type="character" w:styleId="Wzmianka">
    <w:name w:val="Mention"/>
    <w:basedOn w:val="Domylnaczcionkaakapitu"/>
    <w:uiPriority w:val="99"/>
    <w:unhideWhenUsed/>
    <w:rsid w:val="003B5DF3"/>
    <w:rPr>
      <w:color w:val="2B579A"/>
      <w:shd w:val="clear" w:color="auto" w:fill="E1DFDD"/>
    </w:rPr>
  </w:style>
  <w:style w:type="paragraph" w:styleId="Poprawka">
    <w:name w:val="Revision"/>
    <w:hidden/>
    <w:uiPriority w:val="99"/>
    <w:semiHidden/>
    <w:rsid w:val="00BE48DC"/>
    <w:pPr>
      <w:spacing w:after="0" w:line="240" w:lineRule="auto"/>
    </w:pPr>
    <w:rPr>
      <w:rFonts w:ascii="Calibri" w:eastAsia="Calibri" w:hAnsi="Calibri" w:cs="Times New Roman"/>
    </w:rPr>
  </w:style>
  <w:style w:type="character" w:customStyle="1" w:styleId="Nagwek2Znak">
    <w:name w:val="Nagłówek 2 Znak"/>
    <w:basedOn w:val="Domylnaczcionkaakapitu"/>
    <w:link w:val="Nagwek2"/>
    <w:uiPriority w:val="9"/>
    <w:semiHidden/>
    <w:rsid w:val="003E14C4"/>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023146">
      <w:bodyDiv w:val="1"/>
      <w:marLeft w:val="0"/>
      <w:marRight w:val="0"/>
      <w:marTop w:val="0"/>
      <w:marBottom w:val="0"/>
      <w:divBdr>
        <w:top w:val="none" w:sz="0" w:space="0" w:color="auto"/>
        <w:left w:val="none" w:sz="0" w:space="0" w:color="auto"/>
        <w:bottom w:val="none" w:sz="0" w:space="0" w:color="auto"/>
        <w:right w:val="none" w:sz="0" w:space="0" w:color="auto"/>
      </w:divBdr>
    </w:div>
    <w:div w:id="90397292">
      <w:bodyDiv w:val="1"/>
      <w:marLeft w:val="0"/>
      <w:marRight w:val="0"/>
      <w:marTop w:val="0"/>
      <w:marBottom w:val="0"/>
      <w:divBdr>
        <w:top w:val="none" w:sz="0" w:space="0" w:color="auto"/>
        <w:left w:val="none" w:sz="0" w:space="0" w:color="auto"/>
        <w:bottom w:val="none" w:sz="0" w:space="0" w:color="auto"/>
        <w:right w:val="none" w:sz="0" w:space="0" w:color="auto"/>
      </w:divBdr>
    </w:div>
    <w:div w:id="220018849">
      <w:bodyDiv w:val="1"/>
      <w:marLeft w:val="0"/>
      <w:marRight w:val="0"/>
      <w:marTop w:val="0"/>
      <w:marBottom w:val="0"/>
      <w:divBdr>
        <w:top w:val="none" w:sz="0" w:space="0" w:color="auto"/>
        <w:left w:val="none" w:sz="0" w:space="0" w:color="auto"/>
        <w:bottom w:val="none" w:sz="0" w:space="0" w:color="auto"/>
        <w:right w:val="none" w:sz="0" w:space="0" w:color="auto"/>
      </w:divBdr>
    </w:div>
    <w:div w:id="229854792">
      <w:bodyDiv w:val="1"/>
      <w:marLeft w:val="0"/>
      <w:marRight w:val="0"/>
      <w:marTop w:val="0"/>
      <w:marBottom w:val="0"/>
      <w:divBdr>
        <w:top w:val="none" w:sz="0" w:space="0" w:color="auto"/>
        <w:left w:val="none" w:sz="0" w:space="0" w:color="auto"/>
        <w:bottom w:val="none" w:sz="0" w:space="0" w:color="auto"/>
        <w:right w:val="none" w:sz="0" w:space="0" w:color="auto"/>
      </w:divBdr>
    </w:div>
    <w:div w:id="240720600">
      <w:bodyDiv w:val="1"/>
      <w:marLeft w:val="0"/>
      <w:marRight w:val="0"/>
      <w:marTop w:val="0"/>
      <w:marBottom w:val="0"/>
      <w:divBdr>
        <w:top w:val="none" w:sz="0" w:space="0" w:color="auto"/>
        <w:left w:val="none" w:sz="0" w:space="0" w:color="auto"/>
        <w:bottom w:val="none" w:sz="0" w:space="0" w:color="auto"/>
        <w:right w:val="none" w:sz="0" w:space="0" w:color="auto"/>
      </w:divBdr>
    </w:div>
    <w:div w:id="246161780">
      <w:bodyDiv w:val="1"/>
      <w:marLeft w:val="0"/>
      <w:marRight w:val="0"/>
      <w:marTop w:val="0"/>
      <w:marBottom w:val="0"/>
      <w:divBdr>
        <w:top w:val="none" w:sz="0" w:space="0" w:color="auto"/>
        <w:left w:val="none" w:sz="0" w:space="0" w:color="auto"/>
        <w:bottom w:val="none" w:sz="0" w:space="0" w:color="auto"/>
        <w:right w:val="none" w:sz="0" w:space="0" w:color="auto"/>
      </w:divBdr>
    </w:div>
    <w:div w:id="262887649">
      <w:bodyDiv w:val="1"/>
      <w:marLeft w:val="0"/>
      <w:marRight w:val="0"/>
      <w:marTop w:val="0"/>
      <w:marBottom w:val="0"/>
      <w:divBdr>
        <w:top w:val="none" w:sz="0" w:space="0" w:color="auto"/>
        <w:left w:val="none" w:sz="0" w:space="0" w:color="auto"/>
        <w:bottom w:val="none" w:sz="0" w:space="0" w:color="auto"/>
        <w:right w:val="none" w:sz="0" w:space="0" w:color="auto"/>
      </w:divBdr>
    </w:div>
    <w:div w:id="268663822">
      <w:bodyDiv w:val="1"/>
      <w:marLeft w:val="0"/>
      <w:marRight w:val="0"/>
      <w:marTop w:val="0"/>
      <w:marBottom w:val="0"/>
      <w:divBdr>
        <w:top w:val="none" w:sz="0" w:space="0" w:color="auto"/>
        <w:left w:val="none" w:sz="0" w:space="0" w:color="auto"/>
        <w:bottom w:val="none" w:sz="0" w:space="0" w:color="auto"/>
        <w:right w:val="none" w:sz="0" w:space="0" w:color="auto"/>
      </w:divBdr>
    </w:div>
    <w:div w:id="278034178">
      <w:bodyDiv w:val="1"/>
      <w:marLeft w:val="0"/>
      <w:marRight w:val="0"/>
      <w:marTop w:val="0"/>
      <w:marBottom w:val="0"/>
      <w:divBdr>
        <w:top w:val="none" w:sz="0" w:space="0" w:color="auto"/>
        <w:left w:val="none" w:sz="0" w:space="0" w:color="auto"/>
        <w:bottom w:val="none" w:sz="0" w:space="0" w:color="auto"/>
        <w:right w:val="none" w:sz="0" w:space="0" w:color="auto"/>
      </w:divBdr>
    </w:div>
    <w:div w:id="329217219">
      <w:bodyDiv w:val="1"/>
      <w:marLeft w:val="0"/>
      <w:marRight w:val="0"/>
      <w:marTop w:val="0"/>
      <w:marBottom w:val="0"/>
      <w:divBdr>
        <w:top w:val="none" w:sz="0" w:space="0" w:color="auto"/>
        <w:left w:val="none" w:sz="0" w:space="0" w:color="auto"/>
        <w:bottom w:val="none" w:sz="0" w:space="0" w:color="auto"/>
        <w:right w:val="none" w:sz="0" w:space="0" w:color="auto"/>
      </w:divBdr>
    </w:div>
    <w:div w:id="467435227">
      <w:bodyDiv w:val="1"/>
      <w:marLeft w:val="0"/>
      <w:marRight w:val="0"/>
      <w:marTop w:val="0"/>
      <w:marBottom w:val="0"/>
      <w:divBdr>
        <w:top w:val="none" w:sz="0" w:space="0" w:color="auto"/>
        <w:left w:val="none" w:sz="0" w:space="0" w:color="auto"/>
        <w:bottom w:val="none" w:sz="0" w:space="0" w:color="auto"/>
        <w:right w:val="none" w:sz="0" w:space="0" w:color="auto"/>
      </w:divBdr>
    </w:div>
    <w:div w:id="567543795">
      <w:bodyDiv w:val="1"/>
      <w:marLeft w:val="0"/>
      <w:marRight w:val="0"/>
      <w:marTop w:val="0"/>
      <w:marBottom w:val="0"/>
      <w:divBdr>
        <w:top w:val="none" w:sz="0" w:space="0" w:color="auto"/>
        <w:left w:val="none" w:sz="0" w:space="0" w:color="auto"/>
        <w:bottom w:val="none" w:sz="0" w:space="0" w:color="auto"/>
        <w:right w:val="none" w:sz="0" w:space="0" w:color="auto"/>
      </w:divBdr>
    </w:div>
    <w:div w:id="604849531">
      <w:bodyDiv w:val="1"/>
      <w:marLeft w:val="0"/>
      <w:marRight w:val="0"/>
      <w:marTop w:val="0"/>
      <w:marBottom w:val="0"/>
      <w:divBdr>
        <w:top w:val="none" w:sz="0" w:space="0" w:color="auto"/>
        <w:left w:val="none" w:sz="0" w:space="0" w:color="auto"/>
        <w:bottom w:val="none" w:sz="0" w:space="0" w:color="auto"/>
        <w:right w:val="none" w:sz="0" w:space="0" w:color="auto"/>
      </w:divBdr>
    </w:div>
    <w:div w:id="640307322">
      <w:bodyDiv w:val="1"/>
      <w:marLeft w:val="0"/>
      <w:marRight w:val="0"/>
      <w:marTop w:val="0"/>
      <w:marBottom w:val="0"/>
      <w:divBdr>
        <w:top w:val="none" w:sz="0" w:space="0" w:color="auto"/>
        <w:left w:val="none" w:sz="0" w:space="0" w:color="auto"/>
        <w:bottom w:val="none" w:sz="0" w:space="0" w:color="auto"/>
        <w:right w:val="none" w:sz="0" w:space="0" w:color="auto"/>
      </w:divBdr>
    </w:div>
    <w:div w:id="641692740">
      <w:bodyDiv w:val="1"/>
      <w:marLeft w:val="0"/>
      <w:marRight w:val="0"/>
      <w:marTop w:val="0"/>
      <w:marBottom w:val="0"/>
      <w:divBdr>
        <w:top w:val="none" w:sz="0" w:space="0" w:color="auto"/>
        <w:left w:val="none" w:sz="0" w:space="0" w:color="auto"/>
        <w:bottom w:val="none" w:sz="0" w:space="0" w:color="auto"/>
        <w:right w:val="none" w:sz="0" w:space="0" w:color="auto"/>
      </w:divBdr>
    </w:div>
    <w:div w:id="667438793">
      <w:marLeft w:val="0"/>
      <w:marRight w:val="0"/>
      <w:marTop w:val="0"/>
      <w:marBottom w:val="0"/>
      <w:divBdr>
        <w:top w:val="none" w:sz="0" w:space="0" w:color="auto"/>
        <w:left w:val="none" w:sz="0" w:space="0" w:color="auto"/>
        <w:bottom w:val="none" w:sz="0" w:space="0" w:color="auto"/>
        <w:right w:val="none" w:sz="0" w:space="0" w:color="auto"/>
      </w:divBdr>
    </w:div>
    <w:div w:id="707221967">
      <w:bodyDiv w:val="1"/>
      <w:marLeft w:val="0"/>
      <w:marRight w:val="0"/>
      <w:marTop w:val="0"/>
      <w:marBottom w:val="0"/>
      <w:divBdr>
        <w:top w:val="none" w:sz="0" w:space="0" w:color="auto"/>
        <w:left w:val="none" w:sz="0" w:space="0" w:color="auto"/>
        <w:bottom w:val="none" w:sz="0" w:space="0" w:color="auto"/>
        <w:right w:val="none" w:sz="0" w:space="0" w:color="auto"/>
      </w:divBdr>
    </w:div>
    <w:div w:id="772896929">
      <w:bodyDiv w:val="1"/>
      <w:marLeft w:val="0"/>
      <w:marRight w:val="0"/>
      <w:marTop w:val="0"/>
      <w:marBottom w:val="0"/>
      <w:divBdr>
        <w:top w:val="none" w:sz="0" w:space="0" w:color="auto"/>
        <w:left w:val="none" w:sz="0" w:space="0" w:color="auto"/>
        <w:bottom w:val="none" w:sz="0" w:space="0" w:color="auto"/>
        <w:right w:val="none" w:sz="0" w:space="0" w:color="auto"/>
      </w:divBdr>
    </w:div>
    <w:div w:id="892035122">
      <w:bodyDiv w:val="1"/>
      <w:marLeft w:val="0"/>
      <w:marRight w:val="0"/>
      <w:marTop w:val="0"/>
      <w:marBottom w:val="0"/>
      <w:divBdr>
        <w:top w:val="none" w:sz="0" w:space="0" w:color="auto"/>
        <w:left w:val="none" w:sz="0" w:space="0" w:color="auto"/>
        <w:bottom w:val="none" w:sz="0" w:space="0" w:color="auto"/>
        <w:right w:val="none" w:sz="0" w:space="0" w:color="auto"/>
      </w:divBdr>
    </w:div>
    <w:div w:id="941836541">
      <w:bodyDiv w:val="1"/>
      <w:marLeft w:val="0"/>
      <w:marRight w:val="0"/>
      <w:marTop w:val="0"/>
      <w:marBottom w:val="0"/>
      <w:divBdr>
        <w:top w:val="none" w:sz="0" w:space="0" w:color="auto"/>
        <w:left w:val="none" w:sz="0" w:space="0" w:color="auto"/>
        <w:bottom w:val="none" w:sz="0" w:space="0" w:color="auto"/>
        <w:right w:val="none" w:sz="0" w:space="0" w:color="auto"/>
      </w:divBdr>
    </w:div>
    <w:div w:id="945160499">
      <w:bodyDiv w:val="1"/>
      <w:marLeft w:val="0"/>
      <w:marRight w:val="0"/>
      <w:marTop w:val="0"/>
      <w:marBottom w:val="0"/>
      <w:divBdr>
        <w:top w:val="none" w:sz="0" w:space="0" w:color="auto"/>
        <w:left w:val="none" w:sz="0" w:space="0" w:color="auto"/>
        <w:bottom w:val="none" w:sz="0" w:space="0" w:color="auto"/>
        <w:right w:val="none" w:sz="0" w:space="0" w:color="auto"/>
      </w:divBdr>
    </w:div>
    <w:div w:id="951280773">
      <w:bodyDiv w:val="1"/>
      <w:marLeft w:val="0"/>
      <w:marRight w:val="0"/>
      <w:marTop w:val="0"/>
      <w:marBottom w:val="0"/>
      <w:divBdr>
        <w:top w:val="none" w:sz="0" w:space="0" w:color="auto"/>
        <w:left w:val="none" w:sz="0" w:space="0" w:color="auto"/>
        <w:bottom w:val="none" w:sz="0" w:space="0" w:color="auto"/>
        <w:right w:val="none" w:sz="0" w:space="0" w:color="auto"/>
      </w:divBdr>
    </w:div>
    <w:div w:id="985403138">
      <w:bodyDiv w:val="1"/>
      <w:marLeft w:val="0"/>
      <w:marRight w:val="0"/>
      <w:marTop w:val="0"/>
      <w:marBottom w:val="0"/>
      <w:divBdr>
        <w:top w:val="none" w:sz="0" w:space="0" w:color="auto"/>
        <w:left w:val="none" w:sz="0" w:space="0" w:color="auto"/>
        <w:bottom w:val="none" w:sz="0" w:space="0" w:color="auto"/>
        <w:right w:val="none" w:sz="0" w:space="0" w:color="auto"/>
      </w:divBdr>
    </w:div>
    <w:div w:id="1010373294">
      <w:bodyDiv w:val="1"/>
      <w:marLeft w:val="0"/>
      <w:marRight w:val="0"/>
      <w:marTop w:val="0"/>
      <w:marBottom w:val="0"/>
      <w:divBdr>
        <w:top w:val="none" w:sz="0" w:space="0" w:color="auto"/>
        <w:left w:val="none" w:sz="0" w:space="0" w:color="auto"/>
        <w:bottom w:val="none" w:sz="0" w:space="0" w:color="auto"/>
        <w:right w:val="none" w:sz="0" w:space="0" w:color="auto"/>
      </w:divBdr>
    </w:div>
    <w:div w:id="1209995153">
      <w:bodyDiv w:val="1"/>
      <w:marLeft w:val="0"/>
      <w:marRight w:val="0"/>
      <w:marTop w:val="0"/>
      <w:marBottom w:val="0"/>
      <w:divBdr>
        <w:top w:val="none" w:sz="0" w:space="0" w:color="auto"/>
        <w:left w:val="none" w:sz="0" w:space="0" w:color="auto"/>
        <w:bottom w:val="none" w:sz="0" w:space="0" w:color="auto"/>
        <w:right w:val="none" w:sz="0" w:space="0" w:color="auto"/>
      </w:divBdr>
      <w:divsChild>
        <w:div w:id="488911614">
          <w:marLeft w:val="0"/>
          <w:marRight w:val="0"/>
          <w:marTop w:val="0"/>
          <w:marBottom w:val="0"/>
          <w:divBdr>
            <w:top w:val="none" w:sz="0" w:space="0" w:color="auto"/>
            <w:left w:val="none" w:sz="0" w:space="0" w:color="auto"/>
            <w:bottom w:val="none" w:sz="0" w:space="0" w:color="auto"/>
            <w:right w:val="none" w:sz="0" w:space="0" w:color="auto"/>
          </w:divBdr>
          <w:divsChild>
            <w:div w:id="882327183">
              <w:marLeft w:val="0"/>
              <w:marRight w:val="0"/>
              <w:marTop w:val="0"/>
              <w:marBottom w:val="0"/>
              <w:divBdr>
                <w:top w:val="none" w:sz="0" w:space="0" w:color="auto"/>
                <w:left w:val="none" w:sz="0" w:space="0" w:color="auto"/>
                <w:bottom w:val="none" w:sz="0" w:space="0" w:color="auto"/>
                <w:right w:val="none" w:sz="0" w:space="0" w:color="auto"/>
              </w:divBdr>
              <w:divsChild>
                <w:div w:id="839546443">
                  <w:marLeft w:val="0"/>
                  <w:marRight w:val="0"/>
                  <w:marTop w:val="0"/>
                  <w:marBottom w:val="0"/>
                  <w:divBdr>
                    <w:top w:val="none" w:sz="0" w:space="0" w:color="auto"/>
                    <w:left w:val="none" w:sz="0" w:space="0" w:color="auto"/>
                    <w:bottom w:val="none" w:sz="0" w:space="0" w:color="auto"/>
                    <w:right w:val="none" w:sz="0" w:space="0" w:color="auto"/>
                  </w:divBdr>
                  <w:divsChild>
                    <w:div w:id="1571191107">
                      <w:marLeft w:val="0"/>
                      <w:marRight w:val="0"/>
                      <w:marTop w:val="0"/>
                      <w:marBottom w:val="0"/>
                      <w:divBdr>
                        <w:top w:val="none" w:sz="0" w:space="0" w:color="auto"/>
                        <w:left w:val="none" w:sz="0" w:space="0" w:color="auto"/>
                        <w:bottom w:val="none" w:sz="0" w:space="0" w:color="auto"/>
                        <w:right w:val="none" w:sz="0" w:space="0" w:color="auto"/>
                      </w:divBdr>
                      <w:divsChild>
                        <w:div w:id="167236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654887">
                  <w:marLeft w:val="0"/>
                  <w:marRight w:val="0"/>
                  <w:marTop w:val="0"/>
                  <w:marBottom w:val="0"/>
                  <w:divBdr>
                    <w:top w:val="none" w:sz="0" w:space="0" w:color="auto"/>
                    <w:left w:val="none" w:sz="0" w:space="0" w:color="auto"/>
                    <w:bottom w:val="none" w:sz="0" w:space="0" w:color="auto"/>
                    <w:right w:val="none" w:sz="0" w:space="0" w:color="auto"/>
                  </w:divBdr>
                  <w:divsChild>
                    <w:div w:id="541982856">
                      <w:marLeft w:val="0"/>
                      <w:marRight w:val="0"/>
                      <w:marTop w:val="0"/>
                      <w:marBottom w:val="0"/>
                      <w:divBdr>
                        <w:top w:val="none" w:sz="0" w:space="0" w:color="auto"/>
                        <w:left w:val="none" w:sz="0" w:space="0" w:color="auto"/>
                        <w:bottom w:val="none" w:sz="0" w:space="0" w:color="auto"/>
                        <w:right w:val="none" w:sz="0" w:space="0" w:color="auto"/>
                      </w:divBdr>
                      <w:divsChild>
                        <w:div w:id="9201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7466927">
      <w:marLeft w:val="0"/>
      <w:marRight w:val="0"/>
      <w:marTop w:val="0"/>
      <w:marBottom w:val="0"/>
      <w:divBdr>
        <w:top w:val="none" w:sz="0" w:space="0" w:color="auto"/>
        <w:left w:val="none" w:sz="0" w:space="0" w:color="auto"/>
        <w:bottom w:val="none" w:sz="0" w:space="0" w:color="auto"/>
        <w:right w:val="none" w:sz="0" w:space="0" w:color="auto"/>
      </w:divBdr>
    </w:div>
    <w:div w:id="1335720199">
      <w:bodyDiv w:val="1"/>
      <w:marLeft w:val="0"/>
      <w:marRight w:val="0"/>
      <w:marTop w:val="0"/>
      <w:marBottom w:val="0"/>
      <w:divBdr>
        <w:top w:val="none" w:sz="0" w:space="0" w:color="auto"/>
        <w:left w:val="none" w:sz="0" w:space="0" w:color="auto"/>
        <w:bottom w:val="none" w:sz="0" w:space="0" w:color="auto"/>
        <w:right w:val="none" w:sz="0" w:space="0" w:color="auto"/>
      </w:divBdr>
    </w:div>
    <w:div w:id="1356926354">
      <w:bodyDiv w:val="1"/>
      <w:marLeft w:val="0"/>
      <w:marRight w:val="0"/>
      <w:marTop w:val="0"/>
      <w:marBottom w:val="0"/>
      <w:divBdr>
        <w:top w:val="none" w:sz="0" w:space="0" w:color="auto"/>
        <w:left w:val="none" w:sz="0" w:space="0" w:color="auto"/>
        <w:bottom w:val="none" w:sz="0" w:space="0" w:color="auto"/>
        <w:right w:val="none" w:sz="0" w:space="0" w:color="auto"/>
      </w:divBdr>
    </w:div>
    <w:div w:id="1399867833">
      <w:bodyDiv w:val="1"/>
      <w:marLeft w:val="0"/>
      <w:marRight w:val="0"/>
      <w:marTop w:val="0"/>
      <w:marBottom w:val="0"/>
      <w:divBdr>
        <w:top w:val="none" w:sz="0" w:space="0" w:color="auto"/>
        <w:left w:val="none" w:sz="0" w:space="0" w:color="auto"/>
        <w:bottom w:val="none" w:sz="0" w:space="0" w:color="auto"/>
        <w:right w:val="none" w:sz="0" w:space="0" w:color="auto"/>
      </w:divBdr>
    </w:div>
    <w:div w:id="1440566146">
      <w:bodyDiv w:val="1"/>
      <w:marLeft w:val="0"/>
      <w:marRight w:val="0"/>
      <w:marTop w:val="0"/>
      <w:marBottom w:val="0"/>
      <w:divBdr>
        <w:top w:val="none" w:sz="0" w:space="0" w:color="auto"/>
        <w:left w:val="none" w:sz="0" w:space="0" w:color="auto"/>
        <w:bottom w:val="none" w:sz="0" w:space="0" w:color="auto"/>
        <w:right w:val="none" w:sz="0" w:space="0" w:color="auto"/>
      </w:divBdr>
    </w:div>
    <w:div w:id="1453207334">
      <w:bodyDiv w:val="1"/>
      <w:marLeft w:val="0"/>
      <w:marRight w:val="0"/>
      <w:marTop w:val="0"/>
      <w:marBottom w:val="0"/>
      <w:divBdr>
        <w:top w:val="none" w:sz="0" w:space="0" w:color="auto"/>
        <w:left w:val="none" w:sz="0" w:space="0" w:color="auto"/>
        <w:bottom w:val="none" w:sz="0" w:space="0" w:color="auto"/>
        <w:right w:val="none" w:sz="0" w:space="0" w:color="auto"/>
      </w:divBdr>
    </w:div>
    <w:div w:id="1464545445">
      <w:bodyDiv w:val="1"/>
      <w:marLeft w:val="0"/>
      <w:marRight w:val="0"/>
      <w:marTop w:val="0"/>
      <w:marBottom w:val="0"/>
      <w:divBdr>
        <w:top w:val="none" w:sz="0" w:space="0" w:color="auto"/>
        <w:left w:val="none" w:sz="0" w:space="0" w:color="auto"/>
        <w:bottom w:val="none" w:sz="0" w:space="0" w:color="auto"/>
        <w:right w:val="none" w:sz="0" w:space="0" w:color="auto"/>
      </w:divBdr>
    </w:div>
    <w:div w:id="1481775269">
      <w:bodyDiv w:val="1"/>
      <w:marLeft w:val="0"/>
      <w:marRight w:val="0"/>
      <w:marTop w:val="0"/>
      <w:marBottom w:val="0"/>
      <w:divBdr>
        <w:top w:val="none" w:sz="0" w:space="0" w:color="auto"/>
        <w:left w:val="none" w:sz="0" w:space="0" w:color="auto"/>
        <w:bottom w:val="none" w:sz="0" w:space="0" w:color="auto"/>
        <w:right w:val="none" w:sz="0" w:space="0" w:color="auto"/>
      </w:divBdr>
    </w:div>
    <w:div w:id="1568152676">
      <w:bodyDiv w:val="1"/>
      <w:marLeft w:val="0"/>
      <w:marRight w:val="0"/>
      <w:marTop w:val="0"/>
      <w:marBottom w:val="0"/>
      <w:divBdr>
        <w:top w:val="none" w:sz="0" w:space="0" w:color="auto"/>
        <w:left w:val="none" w:sz="0" w:space="0" w:color="auto"/>
        <w:bottom w:val="none" w:sz="0" w:space="0" w:color="auto"/>
        <w:right w:val="none" w:sz="0" w:space="0" w:color="auto"/>
      </w:divBdr>
    </w:div>
    <w:div w:id="1593201336">
      <w:bodyDiv w:val="1"/>
      <w:marLeft w:val="0"/>
      <w:marRight w:val="0"/>
      <w:marTop w:val="0"/>
      <w:marBottom w:val="0"/>
      <w:divBdr>
        <w:top w:val="none" w:sz="0" w:space="0" w:color="auto"/>
        <w:left w:val="none" w:sz="0" w:space="0" w:color="auto"/>
        <w:bottom w:val="none" w:sz="0" w:space="0" w:color="auto"/>
        <w:right w:val="none" w:sz="0" w:space="0" w:color="auto"/>
      </w:divBdr>
    </w:div>
    <w:div w:id="1602955317">
      <w:bodyDiv w:val="1"/>
      <w:marLeft w:val="0"/>
      <w:marRight w:val="0"/>
      <w:marTop w:val="0"/>
      <w:marBottom w:val="0"/>
      <w:divBdr>
        <w:top w:val="none" w:sz="0" w:space="0" w:color="auto"/>
        <w:left w:val="none" w:sz="0" w:space="0" w:color="auto"/>
        <w:bottom w:val="none" w:sz="0" w:space="0" w:color="auto"/>
        <w:right w:val="none" w:sz="0" w:space="0" w:color="auto"/>
      </w:divBdr>
    </w:div>
    <w:div w:id="1673869645">
      <w:bodyDiv w:val="1"/>
      <w:marLeft w:val="0"/>
      <w:marRight w:val="0"/>
      <w:marTop w:val="0"/>
      <w:marBottom w:val="0"/>
      <w:divBdr>
        <w:top w:val="none" w:sz="0" w:space="0" w:color="auto"/>
        <w:left w:val="none" w:sz="0" w:space="0" w:color="auto"/>
        <w:bottom w:val="none" w:sz="0" w:space="0" w:color="auto"/>
        <w:right w:val="none" w:sz="0" w:space="0" w:color="auto"/>
      </w:divBdr>
      <w:divsChild>
        <w:div w:id="2029525750">
          <w:marLeft w:val="0"/>
          <w:marRight w:val="0"/>
          <w:marTop w:val="0"/>
          <w:marBottom w:val="0"/>
          <w:divBdr>
            <w:top w:val="none" w:sz="0" w:space="0" w:color="auto"/>
            <w:left w:val="none" w:sz="0" w:space="0" w:color="auto"/>
            <w:bottom w:val="none" w:sz="0" w:space="0" w:color="auto"/>
            <w:right w:val="none" w:sz="0" w:space="0" w:color="auto"/>
          </w:divBdr>
          <w:divsChild>
            <w:div w:id="1955280706">
              <w:marLeft w:val="0"/>
              <w:marRight w:val="0"/>
              <w:marTop w:val="0"/>
              <w:marBottom w:val="0"/>
              <w:divBdr>
                <w:top w:val="none" w:sz="0" w:space="0" w:color="auto"/>
                <w:left w:val="none" w:sz="0" w:space="0" w:color="auto"/>
                <w:bottom w:val="none" w:sz="0" w:space="0" w:color="auto"/>
                <w:right w:val="none" w:sz="0" w:space="0" w:color="auto"/>
              </w:divBdr>
              <w:divsChild>
                <w:div w:id="1199704143">
                  <w:marLeft w:val="0"/>
                  <w:marRight w:val="0"/>
                  <w:marTop w:val="0"/>
                  <w:marBottom w:val="0"/>
                  <w:divBdr>
                    <w:top w:val="none" w:sz="0" w:space="0" w:color="auto"/>
                    <w:left w:val="none" w:sz="0" w:space="0" w:color="auto"/>
                    <w:bottom w:val="none" w:sz="0" w:space="0" w:color="auto"/>
                    <w:right w:val="none" w:sz="0" w:space="0" w:color="auto"/>
                  </w:divBdr>
                  <w:divsChild>
                    <w:div w:id="529492307">
                      <w:marLeft w:val="0"/>
                      <w:marRight w:val="0"/>
                      <w:marTop w:val="0"/>
                      <w:marBottom w:val="0"/>
                      <w:divBdr>
                        <w:top w:val="none" w:sz="0" w:space="0" w:color="auto"/>
                        <w:left w:val="none" w:sz="0" w:space="0" w:color="auto"/>
                        <w:bottom w:val="none" w:sz="0" w:space="0" w:color="auto"/>
                        <w:right w:val="none" w:sz="0" w:space="0" w:color="auto"/>
                      </w:divBdr>
                      <w:divsChild>
                        <w:div w:id="170479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975469">
                  <w:marLeft w:val="0"/>
                  <w:marRight w:val="0"/>
                  <w:marTop w:val="0"/>
                  <w:marBottom w:val="0"/>
                  <w:divBdr>
                    <w:top w:val="none" w:sz="0" w:space="0" w:color="auto"/>
                    <w:left w:val="none" w:sz="0" w:space="0" w:color="auto"/>
                    <w:bottom w:val="none" w:sz="0" w:space="0" w:color="auto"/>
                    <w:right w:val="none" w:sz="0" w:space="0" w:color="auto"/>
                  </w:divBdr>
                  <w:divsChild>
                    <w:div w:id="295839763">
                      <w:marLeft w:val="0"/>
                      <w:marRight w:val="0"/>
                      <w:marTop w:val="0"/>
                      <w:marBottom w:val="0"/>
                      <w:divBdr>
                        <w:top w:val="none" w:sz="0" w:space="0" w:color="auto"/>
                        <w:left w:val="none" w:sz="0" w:space="0" w:color="auto"/>
                        <w:bottom w:val="none" w:sz="0" w:space="0" w:color="auto"/>
                        <w:right w:val="none" w:sz="0" w:space="0" w:color="auto"/>
                      </w:divBdr>
                      <w:divsChild>
                        <w:div w:id="130863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8999374">
      <w:bodyDiv w:val="1"/>
      <w:marLeft w:val="0"/>
      <w:marRight w:val="0"/>
      <w:marTop w:val="0"/>
      <w:marBottom w:val="0"/>
      <w:divBdr>
        <w:top w:val="none" w:sz="0" w:space="0" w:color="auto"/>
        <w:left w:val="none" w:sz="0" w:space="0" w:color="auto"/>
        <w:bottom w:val="none" w:sz="0" w:space="0" w:color="auto"/>
        <w:right w:val="none" w:sz="0" w:space="0" w:color="auto"/>
      </w:divBdr>
    </w:div>
    <w:div w:id="1688825775">
      <w:bodyDiv w:val="1"/>
      <w:marLeft w:val="0"/>
      <w:marRight w:val="0"/>
      <w:marTop w:val="0"/>
      <w:marBottom w:val="0"/>
      <w:divBdr>
        <w:top w:val="none" w:sz="0" w:space="0" w:color="auto"/>
        <w:left w:val="none" w:sz="0" w:space="0" w:color="auto"/>
        <w:bottom w:val="none" w:sz="0" w:space="0" w:color="auto"/>
        <w:right w:val="none" w:sz="0" w:space="0" w:color="auto"/>
      </w:divBdr>
    </w:div>
    <w:div w:id="1705671037">
      <w:bodyDiv w:val="1"/>
      <w:marLeft w:val="0"/>
      <w:marRight w:val="0"/>
      <w:marTop w:val="0"/>
      <w:marBottom w:val="0"/>
      <w:divBdr>
        <w:top w:val="none" w:sz="0" w:space="0" w:color="auto"/>
        <w:left w:val="none" w:sz="0" w:space="0" w:color="auto"/>
        <w:bottom w:val="none" w:sz="0" w:space="0" w:color="auto"/>
        <w:right w:val="none" w:sz="0" w:space="0" w:color="auto"/>
      </w:divBdr>
    </w:div>
    <w:div w:id="1720209035">
      <w:bodyDiv w:val="1"/>
      <w:marLeft w:val="0"/>
      <w:marRight w:val="0"/>
      <w:marTop w:val="0"/>
      <w:marBottom w:val="0"/>
      <w:divBdr>
        <w:top w:val="none" w:sz="0" w:space="0" w:color="auto"/>
        <w:left w:val="none" w:sz="0" w:space="0" w:color="auto"/>
        <w:bottom w:val="none" w:sz="0" w:space="0" w:color="auto"/>
        <w:right w:val="none" w:sz="0" w:space="0" w:color="auto"/>
      </w:divBdr>
    </w:div>
    <w:div w:id="1733384136">
      <w:bodyDiv w:val="1"/>
      <w:marLeft w:val="0"/>
      <w:marRight w:val="0"/>
      <w:marTop w:val="0"/>
      <w:marBottom w:val="0"/>
      <w:divBdr>
        <w:top w:val="none" w:sz="0" w:space="0" w:color="auto"/>
        <w:left w:val="none" w:sz="0" w:space="0" w:color="auto"/>
        <w:bottom w:val="none" w:sz="0" w:space="0" w:color="auto"/>
        <w:right w:val="none" w:sz="0" w:space="0" w:color="auto"/>
      </w:divBdr>
    </w:div>
    <w:div w:id="1747458879">
      <w:bodyDiv w:val="1"/>
      <w:marLeft w:val="0"/>
      <w:marRight w:val="0"/>
      <w:marTop w:val="0"/>
      <w:marBottom w:val="0"/>
      <w:divBdr>
        <w:top w:val="none" w:sz="0" w:space="0" w:color="auto"/>
        <w:left w:val="none" w:sz="0" w:space="0" w:color="auto"/>
        <w:bottom w:val="none" w:sz="0" w:space="0" w:color="auto"/>
        <w:right w:val="none" w:sz="0" w:space="0" w:color="auto"/>
      </w:divBdr>
      <w:divsChild>
        <w:div w:id="1660885123">
          <w:marLeft w:val="0"/>
          <w:marRight w:val="0"/>
          <w:marTop w:val="0"/>
          <w:marBottom w:val="0"/>
          <w:divBdr>
            <w:top w:val="none" w:sz="0" w:space="0" w:color="auto"/>
            <w:left w:val="none" w:sz="0" w:space="0" w:color="auto"/>
            <w:bottom w:val="none" w:sz="0" w:space="0" w:color="auto"/>
            <w:right w:val="none" w:sz="0" w:space="0" w:color="auto"/>
          </w:divBdr>
          <w:divsChild>
            <w:div w:id="2007127882">
              <w:marLeft w:val="0"/>
              <w:marRight w:val="0"/>
              <w:marTop w:val="0"/>
              <w:marBottom w:val="0"/>
              <w:divBdr>
                <w:top w:val="none" w:sz="0" w:space="0" w:color="auto"/>
                <w:left w:val="none" w:sz="0" w:space="0" w:color="auto"/>
                <w:bottom w:val="none" w:sz="0" w:space="0" w:color="auto"/>
                <w:right w:val="none" w:sz="0" w:space="0" w:color="auto"/>
              </w:divBdr>
              <w:divsChild>
                <w:div w:id="1280868140">
                  <w:marLeft w:val="0"/>
                  <w:marRight w:val="0"/>
                  <w:marTop w:val="0"/>
                  <w:marBottom w:val="0"/>
                  <w:divBdr>
                    <w:top w:val="none" w:sz="0" w:space="0" w:color="auto"/>
                    <w:left w:val="none" w:sz="0" w:space="0" w:color="auto"/>
                    <w:bottom w:val="none" w:sz="0" w:space="0" w:color="auto"/>
                    <w:right w:val="none" w:sz="0" w:space="0" w:color="auto"/>
                  </w:divBdr>
                  <w:divsChild>
                    <w:div w:id="60557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3836762">
      <w:bodyDiv w:val="1"/>
      <w:marLeft w:val="0"/>
      <w:marRight w:val="0"/>
      <w:marTop w:val="0"/>
      <w:marBottom w:val="0"/>
      <w:divBdr>
        <w:top w:val="none" w:sz="0" w:space="0" w:color="auto"/>
        <w:left w:val="none" w:sz="0" w:space="0" w:color="auto"/>
        <w:bottom w:val="none" w:sz="0" w:space="0" w:color="auto"/>
        <w:right w:val="none" w:sz="0" w:space="0" w:color="auto"/>
      </w:divBdr>
    </w:div>
    <w:div w:id="1779256580">
      <w:bodyDiv w:val="1"/>
      <w:marLeft w:val="0"/>
      <w:marRight w:val="0"/>
      <w:marTop w:val="0"/>
      <w:marBottom w:val="0"/>
      <w:divBdr>
        <w:top w:val="none" w:sz="0" w:space="0" w:color="auto"/>
        <w:left w:val="none" w:sz="0" w:space="0" w:color="auto"/>
        <w:bottom w:val="none" w:sz="0" w:space="0" w:color="auto"/>
        <w:right w:val="none" w:sz="0" w:space="0" w:color="auto"/>
      </w:divBdr>
    </w:div>
    <w:div w:id="1836409931">
      <w:bodyDiv w:val="1"/>
      <w:marLeft w:val="0"/>
      <w:marRight w:val="0"/>
      <w:marTop w:val="0"/>
      <w:marBottom w:val="0"/>
      <w:divBdr>
        <w:top w:val="none" w:sz="0" w:space="0" w:color="auto"/>
        <w:left w:val="none" w:sz="0" w:space="0" w:color="auto"/>
        <w:bottom w:val="none" w:sz="0" w:space="0" w:color="auto"/>
        <w:right w:val="none" w:sz="0" w:space="0" w:color="auto"/>
      </w:divBdr>
    </w:div>
    <w:div w:id="1932813287">
      <w:bodyDiv w:val="1"/>
      <w:marLeft w:val="0"/>
      <w:marRight w:val="0"/>
      <w:marTop w:val="0"/>
      <w:marBottom w:val="0"/>
      <w:divBdr>
        <w:top w:val="none" w:sz="0" w:space="0" w:color="auto"/>
        <w:left w:val="none" w:sz="0" w:space="0" w:color="auto"/>
        <w:bottom w:val="none" w:sz="0" w:space="0" w:color="auto"/>
        <w:right w:val="none" w:sz="0" w:space="0" w:color="auto"/>
      </w:divBdr>
    </w:div>
    <w:div w:id="1971549271">
      <w:bodyDiv w:val="1"/>
      <w:marLeft w:val="0"/>
      <w:marRight w:val="0"/>
      <w:marTop w:val="0"/>
      <w:marBottom w:val="0"/>
      <w:divBdr>
        <w:top w:val="none" w:sz="0" w:space="0" w:color="auto"/>
        <w:left w:val="none" w:sz="0" w:space="0" w:color="auto"/>
        <w:bottom w:val="none" w:sz="0" w:space="0" w:color="auto"/>
        <w:right w:val="none" w:sz="0" w:space="0" w:color="auto"/>
      </w:divBdr>
    </w:div>
    <w:div w:id="1971788860">
      <w:bodyDiv w:val="1"/>
      <w:marLeft w:val="0"/>
      <w:marRight w:val="0"/>
      <w:marTop w:val="0"/>
      <w:marBottom w:val="0"/>
      <w:divBdr>
        <w:top w:val="none" w:sz="0" w:space="0" w:color="auto"/>
        <w:left w:val="none" w:sz="0" w:space="0" w:color="auto"/>
        <w:bottom w:val="none" w:sz="0" w:space="0" w:color="auto"/>
        <w:right w:val="none" w:sz="0" w:space="0" w:color="auto"/>
      </w:divBdr>
    </w:div>
    <w:div w:id="2001542368">
      <w:bodyDiv w:val="1"/>
      <w:marLeft w:val="0"/>
      <w:marRight w:val="0"/>
      <w:marTop w:val="0"/>
      <w:marBottom w:val="0"/>
      <w:divBdr>
        <w:top w:val="none" w:sz="0" w:space="0" w:color="auto"/>
        <w:left w:val="none" w:sz="0" w:space="0" w:color="auto"/>
        <w:bottom w:val="none" w:sz="0" w:space="0" w:color="auto"/>
        <w:right w:val="none" w:sz="0" w:space="0" w:color="auto"/>
      </w:divBdr>
      <w:divsChild>
        <w:div w:id="2136828441">
          <w:marLeft w:val="0"/>
          <w:marRight w:val="0"/>
          <w:marTop w:val="0"/>
          <w:marBottom w:val="0"/>
          <w:divBdr>
            <w:top w:val="none" w:sz="0" w:space="0" w:color="auto"/>
            <w:left w:val="none" w:sz="0" w:space="0" w:color="auto"/>
            <w:bottom w:val="none" w:sz="0" w:space="0" w:color="auto"/>
            <w:right w:val="none" w:sz="0" w:space="0" w:color="auto"/>
          </w:divBdr>
          <w:divsChild>
            <w:div w:id="1660500969">
              <w:marLeft w:val="0"/>
              <w:marRight w:val="0"/>
              <w:marTop w:val="0"/>
              <w:marBottom w:val="0"/>
              <w:divBdr>
                <w:top w:val="none" w:sz="0" w:space="0" w:color="auto"/>
                <w:left w:val="none" w:sz="0" w:space="0" w:color="auto"/>
                <w:bottom w:val="none" w:sz="0" w:space="0" w:color="auto"/>
                <w:right w:val="none" w:sz="0" w:space="0" w:color="auto"/>
              </w:divBdr>
              <w:divsChild>
                <w:div w:id="1591352234">
                  <w:marLeft w:val="0"/>
                  <w:marRight w:val="0"/>
                  <w:marTop w:val="0"/>
                  <w:marBottom w:val="0"/>
                  <w:divBdr>
                    <w:top w:val="none" w:sz="0" w:space="0" w:color="auto"/>
                    <w:left w:val="none" w:sz="0" w:space="0" w:color="auto"/>
                    <w:bottom w:val="none" w:sz="0" w:space="0" w:color="auto"/>
                    <w:right w:val="none" w:sz="0" w:space="0" w:color="auto"/>
                  </w:divBdr>
                  <w:divsChild>
                    <w:div w:id="1686636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071118">
      <w:bodyDiv w:val="1"/>
      <w:marLeft w:val="0"/>
      <w:marRight w:val="0"/>
      <w:marTop w:val="0"/>
      <w:marBottom w:val="0"/>
      <w:divBdr>
        <w:top w:val="none" w:sz="0" w:space="0" w:color="auto"/>
        <w:left w:val="none" w:sz="0" w:space="0" w:color="auto"/>
        <w:bottom w:val="none" w:sz="0" w:space="0" w:color="auto"/>
        <w:right w:val="none" w:sz="0" w:space="0" w:color="auto"/>
      </w:divBdr>
    </w:div>
    <w:div w:id="2093039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ciej.polak@pfrventures.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6A7203-7249-4930-9FC3-3E889D3C02FD}">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1314</TotalTime>
  <Pages>2</Pages>
  <Words>739</Words>
  <Characters>4439</Characters>
  <Application>Microsoft Office Word</Application>
  <DocSecurity>0</DocSecurity>
  <Lines>36</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5168</CharactersWithSpaces>
  <SharedDoc>false</SharedDoc>
  <HLinks>
    <vt:vector size="6" baseType="variant">
      <vt:variant>
        <vt:i4>4522045</vt:i4>
      </vt:variant>
      <vt:variant>
        <vt:i4>0</vt:i4>
      </vt:variant>
      <vt:variant>
        <vt:i4>0</vt:i4>
      </vt:variant>
      <vt:variant>
        <vt:i4>5</vt:i4>
      </vt:variant>
      <vt:variant>
        <vt:lpwstr>mailto:maciej.polak@pfrventures.pl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Przemyslaw Bazanowski</dc:creator>
  <cp:keywords/>
  <dc:description/>
  <cp:lastModifiedBy>Joanna Ziajor</cp:lastModifiedBy>
  <cp:revision>364</cp:revision>
  <cp:lastPrinted>2018-06-10T21:57:00Z</cp:lastPrinted>
  <dcterms:created xsi:type="dcterms:W3CDTF">2024-09-15T09:56:00Z</dcterms:created>
  <dcterms:modified xsi:type="dcterms:W3CDTF">2025-09-19T12:59:00Z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katarzyna.bereza@pfrventures.pl</vt:lpwstr>
  </property>
  <property fmtid="{D5CDD505-2E9C-101B-9397-08002B2CF9AE}" pid="6" name="MSIP_Label_6a7e4972-a3b7-4d51-a933-10309688c2b7_SetDate">
    <vt:lpwstr>2018-03-13T14:08:39.2555940+01:00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