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Ventures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4117EC50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</w:t>
      </w:r>
      <w:r w:rsidR="005D4D4F">
        <w:rPr>
          <w:rFonts w:cs="Calibri"/>
        </w:rPr>
        <w:t>;</w:t>
      </w:r>
    </w:p>
    <w:p w14:paraId="22D26899" w14:textId="7E17016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</w:t>
      </w:r>
      <w:r w:rsidR="005D4D4F">
        <w:rPr>
          <w:rFonts w:cs="Calibri"/>
        </w:rPr>
        <w:t>;</w:t>
      </w:r>
      <w:r w:rsidRPr="00100100">
        <w:rPr>
          <w:rFonts w:cs="Calibri"/>
        </w:rPr>
        <w:tab/>
      </w:r>
    </w:p>
    <w:p w14:paraId="7D0382C1" w14:textId="672D280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</w:t>
      </w:r>
      <w:r w:rsidR="005D4D4F">
        <w:rPr>
          <w:rFonts w:cs="Calibri"/>
        </w:rPr>
        <w:t>;</w:t>
      </w:r>
    </w:p>
    <w:p w14:paraId="0ABC29C4" w14:textId="32F7785E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</w:t>
      </w:r>
      <w:r w:rsidR="005D4D4F">
        <w:rPr>
          <w:rFonts w:cs="Calibri"/>
        </w:rPr>
        <w:t>.</w:t>
      </w:r>
    </w:p>
    <w:p w14:paraId="6F9AFD39" w14:textId="35EAB82A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>z wyłączeniem</w:t>
      </w:r>
      <w:r w:rsidR="005C62FB" w:rsidRPr="005C62FB">
        <w:t xml:space="preserve"> </w:t>
      </w:r>
      <w:r w:rsidR="005C62FB" w:rsidRPr="005C62FB">
        <w:rPr>
          <w:rFonts w:cs="Calibri"/>
        </w:rPr>
        <w:t>listów intencyjnych od potencjalnych Koinwestorów,</w:t>
      </w:r>
      <w:r w:rsidR="00071AA9">
        <w:rPr>
          <w:rFonts w:cs="Calibri"/>
        </w:rPr>
        <w:t xml:space="preserve"> Załącznika A do Załącznika 3 do Zasad</w:t>
      </w:r>
      <w:r w:rsidR="00AF21F4">
        <w:rPr>
          <w:rFonts w:cs="Calibri"/>
        </w:rPr>
        <w:t xml:space="preserve"> oraz 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0A8F87E0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</w:t>
      </w:r>
      <w:r w:rsidR="00442687" w:rsidRPr="00100100">
        <w:rPr>
          <w:rFonts w:cs="Calibri"/>
        </w:rPr>
        <w:t xml:space="preserve">będzie </w:t>
      </w:r>
      <w:r w:rsidRPr="00100100">
        <w:rPr>
          <w:rFonts w:cs="Calibri"/>
        </w:rPr>
        <w:t xml:space="preserve">kierować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14617B38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</w:t>
      </w:r>
      <w:r w:rsidRPr="00442687">
        <w:rPr>
          <w:rFonts w:cs="Calibri"/>
        </w:rPr>
        <w:t xml:space="preserve">punktach i podpunktach, które będą podlegały ocenie formalnej i merytorycznej. Poszczególne obszary tematyczne powinny zostać zatytułowane zgodnie z poniższymi punktami i podpunktami oraz przedstawione w kolejności </w:t>
      </w:r>
      <w:r w:rsidR="007D3254" w:rsidRPr="00442687">
        <w:rPr>
          <w:rFonts w:cs="Calibri"/>
        </w:rPr>
        <w:t>zaprezentowan</w:t>
      </w:r>
      <w:r w:rsidR="00575207" w:rsidRPr="00442687">
        <w:rPr>
          <w:rFonts w:cs="Calibri"/>
        </w:rPr>
        <w:t>ej</w:t>
      </w:r>
      <w:r w:rsidRPr="00442687">
        <w:rPr>
          <w:rFonts w:cs="Calibri"/>
        </w:rPr>
        <w:t xml:space="preserve"> poniżej</w:t>
      </w:r>
      <w:r w:rsidR="007D3254" w:rsidRPr="00442687">
        <w:rPr>
          <w:rFonts w:cs="Calibri"/>
        </w:rPr>
        <w:t>. W</w:t>
      </w:r>
      <w:r w:rsidR="007D3254">
        <w:rPr>
          <w:rFonts w:cs="Calibri"/>
        </w:rPr>
        <w:t xml:space="preserve">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32B3D4BB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>oraz ich udział (w 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FootnoteReference"/>
          <w:rFonts w:cs="Calibri"/>
        </w:rPr>
        <w:footnoteReference w:id="2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</w:t>
      </w:r>
      <w:r w:rsidR="005D4D4F">
        <w:rPr>
          <w:rFonts w:cs="Calibri"/>
        </w:rPr>
        <w:t>;</w:t>
      </w:r>
    </w:p>
    <w:p w14:paraId="4124F773" w14:textId="49C469BD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 w:rsidR="005D4D4F">
        <w:rPr>
          <w:rFonts w:cs="Calibri"/>
        </w:rPr>
        <w:t>;</w:t>
      </w:r>
    </w:p>
    <w:p w14:paraId="25185481" w14:textId="5924AF80" w:rsidR="003C4023" w:rsidRPr="00F23021" w:rsidRDefault="003C4023" w:rsidP="00AF6F3D">
      <w:pPr>
        <w:pStyle w:val="ListParagraph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lastRenderedPageBreak/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 w:rsidR="005D4D4F">
        <w:rPr>
          <w:rFonts w:cs="Calibri"/>
        </w:rPr>
        <w:t>;</w:t>
      </w:r>
    </w:p>
    <w:p w14:paraId="7BEA962B" w14:textId="5A7A2F73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="005D4D4F">
        <w:rPr>
          <w:rFonts w:cs="Calibri"/>
        </w:rPr>
        <w:t>;</w:t>
      </w:r>
    </w:p>
    <w:p w14:paraId="718FDC31" w14:textId="441B4EBF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="005D4D4F">
        <w:rPr>
          <w:rFonts w:cs="Calibri"/>
        </w:rPr>
        <w:t>;</w:t>
      </w:r>
    </w:p>
    <w:p w14:paraId="36FF2549" w14:textId="5F3FE200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C62FB">
        <w:rPr>
          <w:rFonts w:cs="Calibri"/>
        </w:rPr>
        <w:t>„</w:t>
      </w:r>
      <w:r w:rsidR="00596486">
        <w:rPr>
          <w:rFonts w:cs="Calibri"/>
        </w:rPr>
        <w:t xml:space="preserve">Formularz </w:t>
      </w:r>
      <w:r w:rsidR="00442687">
        <w:rPr>
          <w:rFonts w:cs="Calibri"/>
        </w:rPr>
        <w:t>Identyfikacji</w:t>
      </w:r>
      <w:r w:rsidR="00596486">
        <w:rPr>
          <w:rFonts w:cs="Calibri"/>
        </w:rPr>
        <w:t xml:space="preserve"> Ofer</w:t>
      </w:r>
      <w:r w:rsidR="00684DEB">
        <w:rPr>
          <w:rFonts w:cs="Calibri"/>
        </w:rPr>
        <w:t>ty</w:t>
      </w:r>
      <w:r w:rsidR="005C62FB">
        <w:rPr>
          <w:rFonts w:cs="Calibri"/>
        </w:rPr>
        <w:t>”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leGrid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0C8A9D28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5FCB425F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Inwestycje</w:t>
            </w:r>
            <w:r w:rsidR="005C62FB">
              <w:rPr>
                <w:rFonts w:cs="Calibri"/>
              </w:rPr>
              <w:t xml:space="preserve"> Początkowe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017BE900" w14:textId="77777777" w:rsidTr="00AF6F3D">
        <w:tc>
          <w:tcPr>
            <w:tcW w:w="2904" w:type="dxa"/>
          </w:tcPr>
          <w:p w14:paraId="7C2A6D6D" w14:textId="75F48C4C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02B4D75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EB648C5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2A2C45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212ACCC" w14:textId="1B8AB086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A60DBF1" w14:textId="77777777" w:rsidTr="00AF6F3D">
        <w:tc>
          <w:tcPr>
            <w:tcW w:w="2904" w:type="dxa"/>
          </w:tcPr>
          <w:p w14:paraId="09A66524" w14:textId="2EEF76B0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4F82DC2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A4409A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E3A187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4F34745C" w14:textId="2954332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C13C436" w14:textId="77777777" w:rsidTr="00AF6F3D">
        <w:tc>
          <w:tcPr>
            <w:tcW w:w="2904" w:type="dxa"/>
          </w:tcPr>
          <w:p w14:paraId="60E28351" w14:textId="74F44DA6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</w:t>
            </w:r>
            <w:r w:rsidR="005D4D4F">
              <w:rPr>
                <w:rFonts w:cs="Calibri"/>
              </w:rPr>
              <w:t>.</w:t>
            </w:r>
          </w:p>
        </w:tc>
        <w:tc>
          <w:tcPr>
            <w:tcW w:w="1351" w:type="dxa"/>
          </w:tcPr>
          <w:p w14:paraId="6CD4A14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343CEFE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00ADE08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0CB233E" w14:textId="35C9256F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3F172819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B958AFA" w14:textId="77777777" w:rsidTr="00AF6F3D">
        <w:tc>
          <w:tcPr>
            <w:tcW w:w="2904" w:type="dxa"/>
          </w:tcPr>
          <w:p w14:paraId="0D8A7EA5" w14:textId="3976114A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152935BE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8FF7D8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489E2C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C7FBD7F" w14:textId="7F18C6A7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70FA057" w14:textId="77777777" w:rsidTr="00AF6F3D">
        <w:tc>
          <w:tcPr>
            <w:tcW w:w="2904" w:type="dxa"/>
          </w:tcPr>
          <w:p w14:paraId="73016A7D" w14:textId="766AC302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185F3D2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8BA429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D0B832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3C983AAC" w14:textId="68CF200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3AD9023" w14:textId="77777777" w:rsidTr="00AF6F3D">
        <w:tc>
          <w:tcPr>
            <w:tcW w:w="2904" w:type="dxa"/>
          </w:tcPr>
          <w:p w14:paraId="6D870ADC" w14:textId="5D13F6B8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</w:t>
            </w:r>
            <w:r w:rsidR="00463A9A">
              <w:rPr>
                <w:rFonts w:cs="Calibri"/>
              </w:rPr>
              <w:t>.</w:t>
            </w:r>
          </w:p>
        </w:tc>
        <w:tc>
          <w:tcPr>
            <w:tcW w:w="1351" w:type="dxa"/>
          </w:tcPr>
          <w:p w14:paraId="70B8914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73AA5EA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14F3C4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FD40D8" w14:textId="6DB26EB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2E8ABC08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 xml:space="preserve">adekwatne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5D4D4F">
        <w:rPr>
          <w:rFonts w:cs="Calibri"/>
        </w:rPr>
        <w:t>;</w:t>
      </w:r>
    </w:p>
    <w:p w14:paraId="0255A915" w14:textId="539A0EC8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 xml:space="preserve">podejmowania decyzji inwestycyjnych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lastRenderedPageBreak/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FootnoteReference"/>
          <w:rFonts w:cs="Calibri"/>
        </w:rPr>
        <w:t xml:space="preserve"> </w:t>
      </w:r>
      <w:r w:rsidR="00C35554" w:rsidRPr="009C4A1F">
        <w:rPr>
          <w:rFonts w:cs="Calibri"/>
        </w:rPr>
        <w:t>w procesie inwestycyjnym</w:t>
      </w:r>
      <w:r w:rsidR="005D4D4F">
        <w:rPr>
          <w:rFonts w:cs="Calibri"/>
        </w:rPr>
        <w:t>;</w:t>
      </w:r>
    </w:p>
    <w:p w14:paraId="31C0E91E" w14:textId="4032EC12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</w:t>
      </w:r>
      <w:r w:rsidR="005D4D4F">
        <w:rPr>
          <w:rFonts w:cs="Calibri"/>
        </w:rPr>
        <w:t>;</w:t>
      </w:r>
    </w:p>
    <w:p w14:paraId="2B443A6F" w14:textId="23AAE4DF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="005D4D4F">
        <w:rPr>
          <w:rFonts w:cs="Calibri"/>
        </w:rPr>
        <w:t>;</w:t>
      </w:r>
    </w:p>
    <w:p w14:paraId="738289D1" w14:textId="577C1840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5D4D4F">
        <w:rPr>
          <w:rFonts w:cs="Calibri"/>
        </w:rPr>
        <w:t>;</w:t>
      </w:r>
    </w:p>
    <w:p w14:paraId="47AE82B7" w14:textId="17CD82CF" w:rsidR="00EB3753" w:rsidRDefault="00EB3753" w:rsidP="00EB375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W przypadku wyboru Modelu 2 (</w:t>
      </w:r>
      <w:proofErr w:type="spellStart"/>
      <w:r>
        <w:rPr>
          <w:rFonts w:cs="Calibri"/>
        </w:rPr>
        <w:t>Koinwestycyjny</w:t>
      </w:r>
      <w:proofErr w:type="spellEnd"/>
      <w:r>
        <w:rPr>
          <w:rFonts w:cs="Calibri"/>
        </w:rPr>
        <w:t>):</w:t>
      </w:r>
    </w:p>
    <w:p w14:paraId="0CD98AAA" w14:textId="05213A30" w:rsidR="00EB3753" w:rsidRDefault="00EB3753" w:rsidP="00EB3753">
      <w:pPr>
        <w:numPr>
          <w:ilvl w:val="2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 strategia</w:t>
      </w:r>
      <w:r w:rsidR="005C62FB">
        <w:rPr>
          <w:rFonts w:cs="Calibri"/>
        </w:rPr>
        <w:t xml:space="preserve"> oraz zdolność Podmiotu Zarządzającego/Funduszu VC do </w:t>
      </w:r>
      <w:r>
        <w:rPr>
          <w:rFonts w:cs="Calibri"/>
        </w:rPr>
        <w:t>pozyskiwania Koinwestorów do poszczególnych projektów</w:t>
      </w:r>
      <w:r w:rsidR="005C62FB">
        <w:rPr>
          <w:rFonts w:cs="Calibri"/>
        </w:rPr>
        <w:t xml:space="preserve">, </w:t>
      </w:r>
      <w:r w:rsidR="005C62FB" w:rsidRPr="005C62FB">
        <w:rPr>
          <w:rFonts w:cs="Calibri"/>
        </w:rPr>
        <w:t>w szczególności na podstawie udokumentowanego, wcześniejszego doświadczenia w tym zakresie</w:t>
      </w:r>
      <w:r>
        <w:rPr>
          <w:rFonts w:cs="Calibri"/>
        </w:rPr>
        <w:t xml:space="preserve">. Jeżeli Fundusz VC posiada listę potencjalnych Koinwestorów, którzy wyrażają zainteresowanie jego </w:t>
      </w:r>
      <w:proofErr w:type="spellStart"/>
      <w:r>
        <w:rPr>
          <w:rFonts w:cs="Calibri"/>
        </w:rPr>
        <w:t>pipelinem</w:t>
      </w:r>
      <w:proofErr w:type="spellEnd"/>
      <w:r>
        <w:rPr>
          <w:rFonts w:cs="Calibri"/>
        </w:rPr>
        <w:t xml:space="preserve"> oraz/lub profilem i strategią inwestycyjną, prosimy o przedstawienie podpisanych listów intencyjnych lub innych form uwiarygodnienia współpracy jako załącznik do Polityki Inwestycyjnej Oferenta, </w:t>
      </w:r>
    </w:p>
    <w:p w14:paraId="59E292A4" w14:textId="2AF0B619" w:rsidR="00EB3753" w:rsidRDefault="00EB3753" w:rsidP="00EB3753">
      <w:pPr>
        <w:numPr>
          <w:ilvl w:val="2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przedstawienie planowanego modelu dokonywania Inwestycji z Koinwestorami, w tym w szczególności (i) procesu podejmowania decyzji inwestycyjnych (w tym np. wejść i wyjść z Inwestycji) oraz (ii) struktury prawnej, np. poprzez wspólnie utworzone wehikuły inwestycyjne lub inne formy współpracy zapewniające kontrolę Funduszowi VC nad wspólną Inwestycją w Spółkę. </w:t>
      </w:r>
    </w:p>
    <w:p w14:paraId="1EF5A465" w14:textId="62CFD31B" w:rsidR="00EB3753" w:rsidRPr="00EB3753" w:rsidRDefault="00EB3753" w:rsidP="009D1698">
      <w:pPr>
        <w:numPr>
          <w:ilvl w:val="2"/>
          <w:numId w:val="26"/>
        </w:numPr>
        <w:jc w:val="both"/>
        <w:rPr>
          <w:rFonts w:cs="Calibri"/>
        </w:rPr>
      </w:pPr>
      <w:r w:rsidRPr="00EB3753">
        <w:rPr>
          <w:rFonts w:cs="Calibri"/>
        </w:rPr>
        <w:t>Sposób ustalania poziomu Carried Interest od Koinwestorów.</w:t>
      </w:r>
    </w:p>
    <w:p w14:paraId="71EE116E" w14:textId="0051A46F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5D4D4F">
        <w:rPr>
          <w:rFonts w:cs="Calibri"/>
        </w:rPr>
        <w:t>;</w:t>
      </w:r>
    </w:p>
    <w:p w14:paraId="551FA890" w14:textId="5ED73F49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 w:rsidR="005D4D4F">
        <w:rPr>
          <w:rFonts w:cs="Calibri"/>
        </w:rPr>
        <w:t xml:space="preserve">; </w:t>
      </w:r>
    </w:p>
    <w:p w14:paraId="21B9F199" w14:textId="5F2F9235" w:rsidR="00DF7423" w:rsidRPr="000E4C93" w:rsidRDefault="00C307E8" w:rsidP="000E4C9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 w:rsidR="005D4D4F">
        <w:rPr>
          <w:rFonts w:cs="Calibri"/>
        </w:rPr>
        <w:t>;</w:t>
      </w:r>
    </w:p>
    <w:p w14:paraId="54C2E53D" w14:textId="55BDAA86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 inwestycji</w:t>
      </w:r>
      <w:r w:rsidR="0013206E">
        <w:rPr>
          <w:rFonts w:cs="Calibri"/>
        </w:rPr>
        <w:t xml:space="preserve"> zrealizowanych przez Fundusz VC</w:t>
      </w:r>
      <w:r w:rsidR="005D4D4F">
        <w:rPr>
          <w:rFonts w:cs="Calibri"/>
        </w:rPr>
        <w:t>;</w:t>
      </w:r>
    </w:p>
    <w:p w14:paraId="6D1E18B1" w14:textId="6F86AAA1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9D1698">
        <w:rPr>
          <w:rFonts w:cs="Calibri"/>
          <w:i/>
          <w:iCs/>
        </w:rPr>
        <w:t>Principles</w:t>
      </w:r>
      <w:proofErr w:type="spellEnd"/>
      <w:r w:rsidR="005F2A6E" w:rsidRPr="009D1698">
        <w:rPr>
          <w:rFonts w:cs="Calibri"/>
          <w:i/>
          <w:iCs/>
        </w:rPr>
        <w:t xml:space="preserve"> for </w:t>
      </w:r>
      <w:proofErr w:type="spellStart"/>
      <w:r w:rsidR="005F2A6E" w:rsidRPr="009D1698">
        <w:rPr>
          <w:rFonts w:cs="Calibri"/>
          <w:i/>
          <w:iCs/>
        </w:rPr>
        <w:t>Responsible</w:t>
      </w:r>
      <w:proofErr w:type="spellEnd"/>
      <w:r w:rsidR="005F2A6E" w:rsidRPr="009D1698">
        <w:rPr>
          <w:rFonts w:cs="Calibri"/>
          <w:i/>
          <w:iCs/>
        </w:rPr>
        <w:t xml:space="preserve"> Investment</w:t>
      </w:r>
      <w:r w:rsidR="007147F9" w:rsidRPr="009D1698">
        <w:rPr>
          <w:rStyle w:val="FootnoteReference"/>
        </w:rPr>
        <w:footnoteReference w:id="3"/>
      </w:r>
      <w:r w:rsidR="00463A9A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lub innych odpowiednich międzynarodowych standardów w zakresie ESG. 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lastRenderedPageBreak/>
        <w:t>Harmonogram Finansowy</w:t>
      </w:r>
      <w:r w:rsidR="003C4023">
        <w:rPr>
          <w:rStyle w:val="FootnoteReference"/>
          <w:rFonts w:cs="Calibri"/>
          <w:b/>
        </w:rPr>
        <w:footnoteReference w:id="4"/>
      </w:r>
      <w:r w:rsidR="00141F11" w:rsidRPr="00100100">
        <w:rPr>
          <w:rFonts w:cs="Calibri"/>
        </w:rPr>
        <w:t xml:space="preserve">: </w:t>
      </w:r>
    </w:p>
    <w:p w14:paraId="7FEEEF04" w14:textId="09D4791A" w:rsidR="004C060D" w:rsidRDefault="009C4A1F" w:rsidP="00DE0CD8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5D4D4F">
        <w:rPr>
          <w:rFonts w:cs="Calibri"/>
        </w:rPr>
        <w:t>;</w:t>
      </w:r>
    </w:p>
    <w:p w14:paraId="0C545CA0" w14:textId="42CA0A16" w:rsidR="00B22C86" w:rsidRDefault="009C4A1F" w:rsidP="00DE0CD8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5D4D4F">
        <w:rPr>
          <w:rFonts w:cs="Calibri"/>
        </w:rPr>
        <w:t>;</w:t>
      </w:r>
    </w:p>
    <w:p w14:paraId="42BAAD42" w14:textId="7A5D8CB2" w:rsidR="00EB3753" w:rsidRPr="00EB3753" w:rsidRDefault="00EB3753" w:rsidP="00EB3753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w przypadku wyboru Modelu 2: </w:t>
      </w:r>
      <w:proofErr w:type="spellStart"/>
      <w:r w:rsidR="000E4C93">
        <w:rPr>
          <w:rFonts w:cs="Calibri"/>
        </w:rPr>
        <w:t>koinwestycyjny</w:t>
      </w:r>
      <w:proofErr w:type="spellEnd"/>
      <w:r>
        <w:rPr>
          <w:rFonts w:cs="Calibri"/>
        </w:rPr>
        <w:t>, opis założeń pobierania opłaty za zarządzanie od Koinwestorów i/lub</w:t>
      </w:r>
      <w:r w:rsidR="006316E4">
        <w:rPr>
          <w:rFonts w:cs="Calibri"/>
        </w:rPr>
        <w:t xml:space="preserve"> </w:t>
      </w:r>
      <w:r>
        <w:rPr>
          <w:rFonts w:cs="Calibri"/>
        </w:rPr>
        <w:t xml:space="preserve">opłaty związanej z pokryciem części kosztów transakcyjnych (np. 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 xml:space="preserve">) przez </w:t>
      </w:r>
      <w:proofErr w:type="spellStart"/>
      <w:r>
        <w:rPr>
          <w:rFonts w:cs="Calibri"/>
        </w:rPr>
        <w:t>Koinwestorów</w:t>
      </w:r>
      <w:proofErr w:type="spellEnd"/>
      <w:r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244D3093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5D4D4F">
        <w:rPr>
          <w:rFonts w:cs="Calibri"/>
        </w:rPr>
        <w:t>;</w:t>
      </w:r>
    </w:p>
    <w:p w14:paraId="23A9F962" w14:textId="6F04E248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5D4D4F">
        <w:rPr>
          <w:rFonts w:cs="Calibri"/>
        </w:rPr>
        <w:t>;</w:t>
      </w:r>
    </w:p>
    <w:p w14:paraId="4AD0E318" w14:textId="48D79F87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>, wskazanie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czy planowane jest wskazanie przez Inwestorów Prywatnych</w:t>
      </w:r>
      <w:r w:rsidR="005C6185">
        <w:rPr>
          <w:rFonts w:cs="Calibri"/>
        </w:rPr>
        <w:t xml:space="preserve"> obserwatora Komitetu Inwestycyjnego</w:t>
      </w:r>
      <w:r w:rsidRPr="000401C2">
        <w:rPr>
          <w:rFonts w:cs="Calibri"/>
        </w:rPr>
        <w:t xml:space="preserve"> i </w:t>
      </w:r>
      <w:r w:rsidR="00EE7BDF">
        <w:rPr>
          <w:rFonts w:cs="Calibri"/>
        </w:rPr>
        <w:t xml:space="preserve">ich </w:t>
      </w:r>
      <w:r w:rsidRPr="000401C2">
        <w:rPr>
          <w:rFonts w:cs="Calibri"/>
        </w:rPr>
        <w:t>zakres uprawnień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</w:t>
      </w:r>
      <w:r w:rsidR="00F3229D" w:rsidRPr="000401C2">
        <w:rPr>
          <w:rFonts w:cs="Calibri"/>
        </w:rPr>
        <w:t>opisanie zasad działania Komitetu Inwestycyjnego i zasad podejmowania przez niego decyzji inwestycyjnych</w:t>
      </w:r>
      <w:r w:rsidR="005D4D4F">
        <w:rPr>
          <w:rFonts w:cs="Calibri"/>
        </w:rPr>
        <w:t>;</w:t>
      </w:r>
    </w:p>
    <w:p w14:paraId="4AA4ECEE" w14:textId="33856972" w:rsidR="00A163B1" w:rsidRDefault="0035643F" w:rsidP="002233F1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 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5D4D4F">
        <w:rPr>
          <w:rFonts w:cs="Calibri"/>
        </w:rPr>
        <w:t>;</w:t>
      </w:r>
      <w:r w:rsidR="00036278">
        <w:rPr>
          <w:rFonts w:cs="Calibri"/>
        </w:rPr>
        <w:t xml:space="preserve"> </w:t>
      </w:r>
    </w:p>
    <w:p w14:paraId="7695610C" w14:textId="2E19C5C8" w:rsidR="00CC103C" w:rsidRPr="00100100" w:rsidRDefault="0035643F" w:rsidP="00FF56A5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5D4D4F">
        <w:rPr>
          <w:rFonts w:cs="Calibri"/>
        </w:rPr>
        <w:t>;</w:t>
      </w:r>
    </w:p>
    <w:p w14:paraId="54EEE855" w14:textId="04C99BE1" w:rsidR="008F6212" w:rsidRPr="002233F1" w:rsidRDefault="0035643F" w:rsidP="00AF6F3D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 xml:space="preserve">arried </w:t>
      </w:r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r w:rsidR="005A09F9">
        <w:rPr>
          <w:rFonts w:cs="Calibri"/>
        </w:rPr>
        <w:t>)</w:t>
      </w:r>
      <w:r w:rsidR="005D4D4F">
        <w:rPr>
          <w:rFonts w:cs="Calibri"/>
        </w:rPr>
        <w:t>;</w:t>
      </w:r>
    </w:p>
    <w:p w14:paraId="50380D6B" w14:textId="07C40B6A" w:rsidR="00397B13" w:rsidRPr="00397B13" w:rsidRDefault="00397B13" w:rsidP="005B0F2C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konfliktem interesów</w:t>
      </w:r>
      <w:r w:rsidR="000D5162" w:rsidRPr="00100100">
        <w:rPr>
          <w:rFonts w:cs="Calibri"/>
          <w:b/>
        </w:rPr>
        <w:t xml:space="preserve">/ 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leGrid"/>
        <w:tblW w:w="8577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54"/>
      </w:tblGrid>
      <w:tr w:rsidR="00422D93" w:rsidRPr="00D50DDB" w14:paraId="32D41034" w14:textId="77777777" w:rsidTr="00AF6F3D">
        <w:trPr>
          <w:trHeight w:val="937"/>
        </w:trPr>
        <w:tc>
          <w:tcPr>
            <w:tcW w:w="3123" w:type="dxa"/>
            <w:vAlign w:val="center"/>
          </w:tcPr>
          <w:p w14:paraId="67A58918" w14:textId="761DB7B2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 xml:space="preserve">dentyfikacja oraz charakterystyka najważniejszych obszarów związanych </w:t>
            </w:r>
            <w:r w:rsidRPr="00100100">
              <w:rPr>
                <w:rFonts w:cs="Calibri"/>
              </w:rPr>
              <w:br/>
              <w:t>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9C4A1F" w:rsidRPr="00664866">
              <w:rPr>
                <w:rFonts w:cs="Calibri"/>
              </w:rPr>
              <w:t>compliance</w:t>
            </w:r>
            <w:proofErr w:type="spellEnd"/>
            <w:r w:rsidR="00EB3753">
              <w:rPr>
                <w:rFonts w:cs="Calibri"/>
              </w:rPr>
              <w:t>*</w:t>
            </w:r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AF6F3D">
        <w:trPr>
          <w:trHeight w:val="530"/>
        </w:trPr>
        <w:tc>
          <w:tcPr>
            <w:tcW w:w="3123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AF6F3D">
        <w:trPr>
          <w:trHeight w:val="530"/>
        </w:trPr>
        <w:tc>
          <w:tcPr>
            <w:tcW w:w="3123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AF6F3D">
        <w:trPr>
          <w:trHeight w:val="530"/>
        </w:trPr>
        <w:tc>
          <w:tcPr>
            <w:tcW w:w="3123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4948ADC1" w14:textId="77777777" w:rsidR="00EB3753" w:rsidRDefault="00EB3753" w:rsidP="00EB3753">
      <w:pPr>
        <w:jc w:val="both"/>
        <w:rPr>
          <w:rFonts w:cs="Calibri"/>
        </w:rPr>
      </w:pPr>
    </w:p>
    <w:p w14:paraId="0CAFF309" w14:textId="2CB5C1FE" w:rsidR="003123B0" w:rsidRPr="000E4C93" w:rsidRDefault="00EB3753" w:rsidP="000E4C93">
      <w:pPr>
        <w:jc w:val="both"/>
        <w:rPr>
          <w:rFonts w:cs="Calibri"/>
          <w:i/>
          <w:iCs/>
        </w:rPr>
      </w:pPr>
      <w:r w:rsidRPr="000E4C93">
        <w:rPr>
          <w:rFonts w:cs="Calibri"/>
          <w:i/>
          <w:iCs/>
        </w:rPr>
        <w:t>*w tym</w:t>
      </w:r>
      <w:r w:rsidR="000E4C93">
        <w:rPr>
          <w:rFonts w:cs="Calibri"/>
          <w:i/>
          <w:iCs/>
        </w:rPr>
        <w:t>,</w:t>
      </w:r>
      <w:r w:rsidRPr="000E4C93">
        <w:rPr>
          <w:rFonts w:cs="Calibri"/>
          <w:i/>
          <w:iCs/>
        </w:rPr>
        <w:t xml:space="preserve"> w przypadku wyboru </w:t>
      </w:r>
      <w:r w:rsidR="00596376">
        <w:rPr>
          <w:rFonts w:cs="Calibri"/>
          <w:i/>
          <w:iCs/>
        </w:rPr>
        <w:t>M</w:t>
      </w:r>
      <w:r w:rsidRPr="000E4C93">
        <w:rPr>
          <w:rFonts w:cs="Calibri"/>
          <w:i/>
          <w:iCs/>
        </w:rPr>
        <w:t>odelu 2 (</w:t>
      </w:r>
      <w:proofErr w:type="spellStart"/>
      <w:r w:rsidRPr="000E4C93">
        <w:rPr>
          <w:rFonts w:cs="Calibri"/>
          <w:i/>
          <w:iCs/>
        </w:rPr>
        <w:t>Koinwestycyjny</w:t>
      </w:r>
      <w:proofErr w:type="spellEnd"/>
      <w:r w:rsidRPr="000E4C93">
        <w:rPr>
          <w:rFonts w:cs="Calibri"/>
          <w:i/>
          <w:iCs/>
        </w:rPr>
        <w:t>):</w:t>
      </w:r>
      <w:r w:rsidR="00D010FB">
        <w:rPr>
          <w:rFonts w:cs="Calibri"/>
          <w:i/>
          <w:iCs/>
        </w:rPr>
        <w:t xml:space="preserve"> </w:t>
      </w:r>
      <w:r w:rsidRPr="000E4C93">
        <w:rPr>
          <w:rFonts w:cs="Calibri"/>
          <w:i/>
          <w:iCs/>
        </w:rPr>
        <w:t>proponowane środki w celu zapewnienia zgodności interesów oraz unikania konfliktu interesów Podmiotu Zarządzającego, PFR Otwarte Innowacje i Koinwestorów wybieranych do poszczególnych projektów.</w:t>
      </w: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inwestycyjnym:</w:t>
      </w:r>
    </w:p>
    <w:tbl>
      <w:tblPr>
        <w:tblStyle w:val="TableGrid"/>
        <w:tblW w:w="8565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42"/>
      </w:tblGrid>
      <w:tr w:rsidR="00422D93" w:rsidRPr="00D50DDB" w14:paraId="32B53514" w14:textId="77777777" w:rsidTr="005B0F2C">
        <w:trPr>
          <w:trHeight w:val="527"/>
        </w:trPr>
        <w:tc>
          <w:tcPr>
            <w:tcW w:w="3123" w:type="dxa"/>
          </w:tcPr>
          <w:p w14:paraId="6DA5146E" w14:textId="4CB3F8A5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</w:t>
            </w:r>
            <w:r w:rsidR="00423083">
              <w:rPr>
                <w:rFonts w:cs="Calibri"/>
              </w:rPr>
              <w:t xml:space="preserve"> </w:t>
            </w:r>
            <w:r w:rsidRPr="000401C2">
              <w:rPr>
                <w:rFonts w:cs="Calibri"/>
              </w:rPr>
              <w:t>oraz charakterystyka najważniejszych obszarów ryzyka</w:t>
            </w:r>
          </w:p>
        </w:tc>
        <w:tc>
          <w:tcPr>
            <w:tcW w:w="5442" w:type="dxa"/>
          </w:tcPr>
          <w:p w14:paraId="710D9FB7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 </w:t>
            </w:r>
          </w:p>
        </w:tc>
      </w:tr>
      <w:tr w:rsidR="00422D93" w14:paraId="3DF1DAA9" w14:textId="77777777" w:rsidTr="005B0F2C">
        <w:trPr>
          <w:trHeight w:val="520"/>
        </w:trPr>
        <w:tc>
          <w:tcPr>
            <w:tcW w:w="3123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5B0F2C">
        <w:trPr>
          <w:trHeight w:val="520"/>
        </w:trPr>
        <w:tc>
          <w:tcPr>
            <w:tcW w:w="3123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5B0F2C">
        <w:trPr>
          <w:trHeight w:val="520"/>
        </w:trPr>
        <w:tc>
          <w:tcPr>
            <w:tcW w:w="3123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C6D5D8B" w14:textId="77777777" w:rsidR="009277E5" w:rsidRDefault="009277E5" w:rsidP="007A3E32">
      <w:pPr>
        <w:jc w:val="both"/>
        <w:rPr>
          <w:rFonts w:cs="Calibri"/>
          <w:b/>
        </w:rPr>
      </w:pPr>
    </w:p>
    <w:p w14:paraId="121D43B2" w14:textId="19D298E4" w:rsidR="005F2A6E" w:rsidRPr="005F2A6E" w:rsidRDefault="005F2A6E" w:rsidP="009D1698">
      <w:pPr>
        <w:pStyle w:val="ListParagraph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4A0F1BCE" w14:textId="77777777" w:rsidR="000E4C93" w:rsidRDefault="000E4C93">
      <w:pPr>
        <w:spacing w:after="0" w:line="240" w:lineRule="auto"/>
        <w:rPr>
          <w:rFonts w:cs="Calibri"/>
          <w:b/>
        </w:rPr>
      </w:pPr>
      <w:r>
        <w:rPr>
          <w:rFonts w:cs="Calibri"/>
          <w:b/>
        </w:rPr>
        <w:br w:type="page"/>
      </w:r>
    </w:p>
    <w:p w14:paraId="3BFCBA44" w14:textId="26F52125" w:rsidR="00EB3753" w:rsidRPr="009D1698" w:rsidRDefault="00EB3753" w:rsidP="009D1698">
      <w:pPr>
        <w:spacing w:after="0" w:line="240" w:lineRule="auto"/>
        <w:ind w:left="405"/>
        <w:rPr>
          <w:rFonts w:cs="Calibri"/>
          <w:b/>
        </w:rPr>
      </w:pPr>
      <w:r w:rsidRPr="009D1698">
        <w:rPr>
          <w:rFonts w:cs="Calibri"/>
          <w:b/>
        </w:rPr>
        <w:lastRenderedPageBreak/>
        <w:t xml:space="preserve">Załącznik nr 1: Lista potencjalnych Koinwestorów wraz z uwiarygodnieniem współpracy pomiędzy Koinwestorem i Podmiotem Zarządzającym/ Funduszem VC (dotyczy Oferentów, którzy w ramach Oferty wybrali Model 2: </w:t>
      </w:r>
      <w:proofErr w:type="spellStart"/>
      <w:r w:rsidR="000E4C93">
        <w:rPr>
          <w:rFonts w:cs="Calibri"/>
          <w:b/>
        </w:rPr>
        <w:t>koinwestycyjny</w:t>
      </w:r>
      <w:proofErr w:type="spellEnd"/>
      <w:r w:rsidRPr="009D1698">
        <w:rPr>
          <w:rFonts w:cs="Calibri"/>
          <w:b/>
        </w:rPr>
        <w:t>)</w:t>
      </w:r>
    </w:p>
    <w:p w14:paraId="69829F3D" w14:textId="77777777" w:rsidR="00EB3753" w:rsidRPr="009D1698" w:rsidRDefault="00EB3753" w:rsidP="009D1698">
      <w:pPr>
        <w:spacing w:after="0" w:line="240" w:lineRule="auto"/>
        <w:rPr>
          <w:rFonts w:cs="Calibr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7"/>
        <w:gridCol w:w="3474"/>
        <w:gridCol w:w="2788"/>
      </w:tblGrid>
      <w:tr w:rsidR="00604251" w14:paraId="7153299D" w14:textId="185E35FE" w:rsidTr="00604251">
        <w:tc>
          <w:tcPr>
            <w:tcW w:w="3367" w:type="dxa"/>
          </w:tcPr>
          <w:p w14:paraId="5323CD83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Nazwa Koinwestora </w:t>
            </w:r>
          </w:p>
        </w:tc>
        <w:tc>
          <w:tcPr>
            <w:tcW w:w="3474" w:type="dxa"/>
          </w:tcPr>
          <w:p w14:paraId="1F8FF914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Uwiarygodnienie współpracy </w:t>
            </w:r>
          </w:p>
        </w:tc>
        <w:tc>
          <w:tcPr>
            <w:tcW w:w="2788" w:type="dxa"/>
          </w:tcPr>
          <w:p w14:paraId="714A19CD" w14:textId="3D6E66C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  <w:r w:rsidRPr="00420C53">
              <w:rPr>
                <w:rFonts w:cs="Calibri"/>
                <w:b/>
              </w:rPr>
              <w:t>Zadeklarowana kwota koinwestycji</w:t>
            </w:r>
          </w:p>
        </w:tc>
      </w:tr>
      <w:tr w:rsidR="00604251" w14:paraId="7FEA273F" w14:textId="42CCC715" w:rsidTr="00604251">
        <w:tc>
          <w:tcPr>
            <w:tcW w:w="3367" w:type="dxa"/>
          </w:tcPr>
          <w:p w14:paraId="1E705277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56185E65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44FE42FA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3FBA7D23" w14:textId="695C3C32" w:rsidTr="00604251">
        <w:tc>
          <w:tcPr>
            <w:tcW w:w="3367" w:type="dxa"/>
          </w:tcPr>
          <w:p w14:paraId="788A65E8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70747BB3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127E4008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7BC7BF49" w14:textId="106B1BAC" w:rsidTr="00604251">
        <w:tc>
          <w:tcPr>
            <w:tcW w:w="3367" w:type="dxa"/>
          </w:tcPr>
          <w:p w14:paraId="7331FB01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5F7738B7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781141C4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71855E28" w14:textId="4914E374" w:rsidTr="00604251">
        <w:tc>
          <w:tcPr>
            <w:tcW w:w="3367" w:type="dxa"/>
          </w:tcPr>
          <w:p w14:paraId="3588FC29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633E8BC8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4166BEAB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669CC4E6" w14:textId="1DAD84AF" w:rsidTr="00604251">
        <w:tc>
          <w:tcPr>
            <w:tcW w:w="3367" w:type="dxa"/>
          </w:tcPr>
          <w:p w14:paraId="54F0A4EE" w14:textId="77777777" w:rsidR="00604251" w:rsidRPr="001720F9" w:rsidRDefault="00604251" w:rsidP="00A620EB">
            <w:pPr>
              <w:spacing w:after="0" w:line="240" w:lineRule="auto"/>
              <w:rPr>
                <w:rFonts w:cs="Calibri"/>
                <w:i/>
              </w:rPr>
            </w:pPr>
            <w:r w:rsidRPr="001720F9">
              <w:rPr>
                <w:rFonts w:cs="Calibri"/>
                <w:i/>
              </w:rPr>
              <w:t>[w razie potrzeby pola należy multiplikować]</w:t>
            </w:r>
          </w:p>
        </w:tc>
        <w:tc>
          <w:tcPr>
            <w:tcW w:w="3474" w:type="dxa"/>
          </w:tcPr>
          <w:p w14:paraId="2EF420D8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24C7E9E5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14:paraId="273AA1DE" w14:textId="77777777" w:rsidR="00EB3753" w:rsidRPr="009D1698" w:rsidRDefault="00EB3753" w:rsidP="009D1698">
      <w:pPr>
        <w:spacing w:after="0" w:line="240" w:lineRule="auto"/>
        <w:rPr>
          <w:rFonts w:cs="Calibri"/>
          <w:b/>
        </w:rPr>
      </w:pPr>
    </w:p>
    <w:p w14:paraId="1FDA02D1" w14:textId="0714E2EF" w:rsidR="009561E5" w:rsidRPr="009D1698" w:rsidRDefault="009561E5" w:rsidP="009D1698">
      <w:pPr>
        <w:ind w:left="405"/>
        <w:jc w:val="both"/>
        <w:rPr>
          <w:rFonts w:cs="Calibri"/>
          <w:b/>
        </w:rPr>
      </w:pPr>
    </w:p>
    <w:sectPr w:rsidR="009561E5" w:rsidRPr="009D1698" w:rsidSect="007D3254">
      <w:headerReference w:type="default" r:id="rId8"/>
      <w:footerReference w:type="default" r:id="rId9"/>
      <w:pgSz w:w="11906" w:h="16838"/>
      <w:pgMar w:top="1417" w:right="1133" w:bottom="1135" w:left="113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C90F5" w14:textId="77777777" w:rsidR="00C80A9D" w:rsidRDefault="00C80A9D" w:rsidP="00FE74CD">
      <w:pPr>
        <w:spacing w:after="0" w:line="240" w:lineRule="auto"/>
      </w:pPr>
      <w:r>
        <w:separator/>
      </w:r>
    </w:p>
  </w:endnote>
  <w:endnote w:type="continuationSeparator" w:id="0">
    <w:p w14:paraId="66629B68" w14:textId="77777777" w:rsidR="00C80A9D" w:rsidRDefault="00C80A9D" w:rsidP="00FE74CD">
      <w:pPr>
        <w:spacing w:after="0" w:line="240" w:lineRule="auto"/>
      </w:pPr>
      <w:r>
        <w:continuationSeparator/>
      </w:r>
    </w:p>
  </w:endnote>
  <w:endnote w:type="continuationNotice" w:id="1">
    <w:p w14:paraId="04B909D0" w14:textId="77777777" w:rsidR="00C80A9D" w:rsidRDefault="00C80A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9C6F" w14:textId="64AB9725" w:rsidR="00CE096A" w:rsidRDefault="00EB2E2A">
    <w:pPr>
      <w:pStyle w:val="Footer"/>
      <w:jc w:val="right"/>
    </w:pPr>
    <w:r>
      <w:fldChar w:fldCharType="begin"/>
    </w:r>
    <w:r w:rsidR="00CE096A">
      <w:instrText xml:space="preserve"> PAGE   \* MERGEFORMAT </w:instrText>
    </w:r>
    <w:r>
      <w:fldChar w:fldCharType="separate"/>
    </w:r>
    <w:r w:rsidR="003123B0">
      <w:rPr>
        <w:noProof/>
      </w:rPr>
      <w:t>1</w:t>
    </w:r>
    <w:r>
      <w:fldChar w:fldCharType="end"/>
    </w:r>
    <w:r w:rsidR="00CE096A">
      <w:rPr>
        <w:noProof/>
      </w:rPr>
      <w:t xml:space="preserve"> z </w:t>
    </w:r>
    <w:r w:rsidR="0071128A">
      <w:rPr>
        <w:noProof/>
      </w:rPr>
      <w:fldChar w:fldCharType="begin"/>
    </w:r>
    <w:r w:rsidR="0071128A">
      <w:rPr>
        <w:noProof/>
      </w:rPr>
      <w:instrText xml:space="preserve"> NUMPAGES   \* MERGEFORMAT </w:instrText>
    </w:r>
    <w:r w:rsidR="0071128A">
      <w:rPr>
        <w:noProof/>
      </w:rPr>
      <w:fldChar w:fldCharType="separate"/>
    </w:r>
    <w:r w:rsidR="003123B0">
      <w:rPr>
        <w:noProof/>
      </w:rPr>
      <w:t>5</w:t>
    </w:r>
    <w:r w:rsidR="0071128A">
      <w:rPr>
        <w:noProof/>
      </w:rPr>
      <w:fldChar w:fldCharType="end"/>
    </w:r>
  </w:p>
  <w:p w14:paraId="173130DC" w14:textId="52705125" w:rsidR="00CE096A" w:rsidRDefault="005C6185">
    <w:pPr>
      <w:pStyle w:val="Footer"/>
    </w:pPr>
    <w:r>
      <w:t xml:space="preserve">Nabór nr </w:t>
    </w:r>
    <w:r w:rsidR="00976188">
      <w:t>1</w:t>
    </w:r>
    <w:r w:rsidR="00132142">
      <w:t>1</w:t>
    </w:r>
    <w:r w:rsidR="00317544">
      <w:t>/</w:t>
    </w:r>
    <w:r w:rsidR="00452793">
      <w:t>202</w:t>
    </w:r>
    <w:r w:rsidR="00AA04D1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DE0FC" w14:textId="77777777" w:rsidR="00C80A9D" w:rsidRDefault="00C80A9D" w:rsidP="00FE74CD">
      <w:pPr>
        <w:spacing w:after="0" w:line="240" w:lineRule="auto"/>
      </w:pPr>
      <w:r>
        <w:separator/>
      </w:r>
    </w:p>
  </w:footnote>
  <w:footnote w:type="continuationSeparator" w:id="0">
    <w:p w14:paraId="5CE7FC84" w14:textId="77777777" w:rsidR="00C80A9D" w:rsidRDefault="00C80A9D" w:rsidP="00FE74CD">
      <w:pPr>
        <w:spacing w:after="0" w:line="240" w:lineRule="auto"/>
      </w:pPr>
      <w:r>
        <w:continuationSeparator/>
      </w:r>
    </w:p>
  </w:footnote>
  <w:footnote w:type="continuationNotice" w:id="1">
    <w:p w14:paraId="0D1EC841" w14:textId="77777777" w:rsidR="00C80A9D" w:rsidRDefault="00C80A9D">
      <w:pPr>
        <w:spacing w:after="0" w:line="240" w:lineRule="auto"/>
      </w:pPr>
    </w:p>
  </w:footnote>
  <w:footnote w:id="2">
    <w:p w14:paraId="670A57C0" w14:textId="3CA9FC36" w:rsidR="000A2E23" w:rsidRPr="005B0F2C" w:rsidRDefault="000A2E2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B0F2C">
        <w:rPr>
          <w:lang w:val="en-GB"/>
        </w:rPr>
        <w:t xml:space="preserve"> AI</w:t>
      </w:r>
      <w:r>
        <w:rPr>
          <w:lang w:val="en-GB"/>
        </w:rPr>
        <w:t xml:space="preserve">, </w:t>
      </w:r>
      <w:r w:rsidRPr="005B0F2C">
        <w:rPr>
          <w:lang w:val="en-GB"/>
        </w:rPr>
        <w:t>Big Data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BioTech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Blockchain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CleanTech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Cybersecurity</w:t>
      </w:r>
      <w:r>
        <w:rPr>
          <w:lang w:val="en-GB"/>
        </w:rPr>
        <w:t xml:space="preserve">, </w:t>
      </w:r>
      <w:r w:rsidRPr="005B0F2C">
        <w:rPr>
          <w:lang w:val="en-GB"/>
        </w:rPr>
        <w:t>E-commerce</w:t>
      </w:r>
      <w:r>
        <w:rPr>
          <w:lang w:val="en-GB"/>
        </w:rPr>
        <w:t xml:space="preserve">, </w:t>
      </w:r>
      <w:r w:rsidRPr="005B0F2C">
        <w:rPr>
          <w:lang w:val="en-GB"/>
        </w:rPr>
        <w:t>EdTech</w:t>
      </w:r>
      <w:r>
        <w:rPr>
          <w:lang w:val="en-GB"/>
        </w:rPr>
        <w:t xml:space="preserve">, </w:t>
      </w:r>
      <w:r w:rsidRPr="005B0F2C">
        <w:rPr>
          <w:lang w:val="en-GB"/>
        </w:rPr>
        <w:t>FinTech</w:t>
      </w:r>
      <w:r>
        <w:rPr>
          <w:lang w:val="en-GB"/>
        </w:rPr>
        <w:t xml:space="preserve">, </w:t>
      </w:r>
      <w:r w:rsidRPr="005B0F2C">
        <w:rPr>
          <w:lang w:val="en-GB"/>
        </w:rPr>
        <w:t>Gaming</w:t>
      </w:r>
      <w:r>
        <w:rPr>
          <w:lang w:val="en-GB"/>
        </w:rPr>
        <w:t xml:space="preserve">, </w:t>
      </w:r>
      <w:r w:rsidRPr="005B0F2C">
        <w:rPr>
          <w:lang w:val="en-GB"/>
        </w:rPr>
        <w:t>IoT/Hardware</w:t>
      </w:r>
      <w:r>
        <w:rPr>
          <w:lang w:val="en-GB"/>
        </w:rPr>
        <w:t xml:space="preserve">, </w:t>
      </w:r>
      <w:r w:rsidRPr="005B0F2C">
        <w:rPr>
          <w:lang w:val="en-GB"/>
        </w:rPr>
        <w:t>Marketplace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MarTech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MedTech</w:t>
      </w:r>
      <w:r>
        <w:rPr>
          <w:lang w:val="en-GB"/>
        </w:rPr>
        <w:t xml:space="preserve">, </w:t>
      </w:r>
      <w:r w:rsidRPr="005B0F2C">
        <w:rPr>
          <w:lang w:val="en-GB"/>
        </w:rPr>
        <w:t>SaaS</w:t>
      </w:r>
      <w:r>
        <w:rPr>
          <w:lang w:val="en-GB"/>
        </w:rPr>
        <w:t xml:space="preserve">, </w:t>
      </w:r>
      <w:r w:rsidRPr="005B0F2C">
        <w:rPr>
          <w:lang w:val="en-GB"/>
        </w:rPr>
        <w:t>VR/AR</w:t>
      </w:r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lub</w:t>
      </w:r>
      <w:proofErr w:type="spellEnd"/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inne</w:t>
      </w:r>
      <w:proofErr w:type="spellEnd"/>
      <w:r w:rsidR="00AF21F4">
        <w:rPr>
          <w:lang w:val="en-GB"/>
        </w:rPr>
        <w:t xml:space="preserve"> w </w:t>
      </w:r>
      <w:proofErr w:type="spellStart"/>
      <w:r w:rsidR="00AF21F4">
        <w:rPr>
          <w:lang w:val="en-GB"/>
        </w:rPr>
        <w:t>zależności</w:t>
      </w:r>
      <w:proofErr w:type="spellEnd"/>
      <w:r w:rsidR="00AF21F4">
        <w:rPr>
          <w:lang w:val="en-GB"/>
        </w:rPr>
        <w:t xml:space="preserve"> od </w:t>
      </w:r>
      <w:proofErr w:type="spellStart"/>
      <w:r w:rsidR="00AF21F4">
        <w:rPr>
          <w:lang w:val="en-GB"/>
        </w:rPr>
        <w:t>profilu</w:t>
      </w:r>
      <w:proofErr w:type="spellEnd"/>
      <w:r w:rsidR="00AF21F4">
        <w:rPr>
          <w:lang w:val="en-GB"/>
        </w:rPr>
        <w:t xml:space="preserve"> </w:t>
      </w:r>
      <w:proofErr w:type="spellStart"/>
      <w:r w:rsidR="004338E3">
        <w:rPr>
          <w:lang w:val="en-GB"/>
        </w:rPr>
        <w:t>Funduszu</w:t>
      </w:r>
      <w:proofErr w:type="spellEnd"/>
      <w:r w:rsidR="004338E3">
        <w:rPr>
          <w:lang w:val="en-GB"/>
        </w:rPr>
        <w:t xml:space="preserve"> VC</w:t>
      </w:r>
    </w:p>
  </w:footnote>
  <w:footnote w:id="3">
    <w:p w14:paraId="7CEC5A1F" w14:textId="77777777" w:rsidR="007147F9" w:rsidRPr="009D1698" w:rsidRDefault="007147F9" w:rsidP="007147F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9D1698">
        <w:rPr>
          <w:lang w:val="en-GB"/>
        </w:rPr>
        <w:t xml:space="preserve"> https://www.unpri.org/about-us/what-are-the-principles-for-responsible-investment</w:t>
      </w:r>
    </w:p>
  </w:footnote>
  <w:footnote w:id="4">
    <w:p w14:paraId="2B20F6C7" w14:textId="67B74040" w:rsidR="003C4023" w:rsidRDefault="003C40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5C62FB">
        <w:t xml:space="preserve"> 4</w:t>
      </w:r>
      <w:r w:rsidR="00442687">
        <w:t xml:space="preserve"> </w:t>
      </w:r>
      <w:r w:rsidR="005C62FB">
        <w:t xml:space="preserve">– </w:t>
      </w:r>
      <w:r w:rsidR="001940F7" w:rsidRPr="001940F7">
        <w:t>Harmonogram</w:t>
      </w:r>
      <w:r w:rsidR="005C62FB">
        <w:t xml:space="preserve"> </w:t>
      </w:r>
      <w:r w:rsidR="001940F7" w:rsidRPr="001940F7">
        <w:t>Finansowy</w:t>
      </w:r>
      <w:r w:rsidR="001940F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6AB6A" w14:textId="6C6E6AF6" w:rsidR="00B3632D" w:rsidRDefault="00DF3703" w:rsidP="00B3632D">
    <w:pPr>
      <w:pStyle w:val="Header"/>
    </w:pPr>
    <w:r>
      <w:rPr>
        <w:noProof/>
      </w:rPr>
      <w:drawing>
        <wp:inline distT="0" distB="0" distL="0" distR="0" wp14:anchorId="044E5AC9" wp14:editId="5CACCE2D">
          <wp:extent cx="6166485" cy="541020"/>
          <wp:effectExtent l="0" t="0" r="5715" b="0"/>
          <wp:docPr id="201894326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6485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6AEEC1" w14:textId="77777777" w:rsidR="00321A8B" w:rsidRDefault="00321A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17C19"/>
    <w:multiLevelType w:val="hybridMultilevel"/>
    <w:tmpl w:val="3B160524"/>
    <w:lvl w:ilvl="0" w:tplc="04150017">
      <w:start w:val="1"/>
      <w:numFmt w:val="lowerLetter"/>
      <w:lvlText w:val="%1)"/>
      <w:lvlJc w:val="left"/>
      <w:pPr>
        <w:ind w:left="1845" w:hanging="360"/>
      </w:pPr>
    </w:lvl>
    <w:lvl w:ilvl="1" w:tplc="04150019" w:tentative="1">
      <w:start w:val="1"/>
      <w:numFmt w:val="lowerLetter"/>
      <w:lvlText w:val="%2."/>
      <w:lvlJc w:val="left"/>
      <w:pPr>
        <w:ind w:left="2565" w:hanging="360"/>
      </w:pPr>
    </w:lvl>
    <w:lvl w:ilvl="2" w:tplc="0415001B" w:tentative="1">
      <w:start w:val="1"/>
      <w:numFmt w:val="lowerRoman"/>
      <w:lvlText w:val="%3."/>
      <w:lvlJc w:val="right"/>
      <w:pPr>
        <w:ind w:left="3285" w:hanging="180"/>
      </w:pPr>
    </w:lvl>
    <w:lvl w:ilvl="3" w:tplc="0415000F" w:tentative="1">
      <w:start w:val="1"/>
      <w:numFmt w:val="decimal"/>
      <w:lvlText w:val="%4."/>
      <w:lvlJc w:val="left"/>
      <w:pPr>
        <w:ind w:left="4005" w:hanging="360"/>
      </w:pPr>
    </w:lvl>
    <w:lvl w:ilvl="4" w:tplc="04150019" w:tentative="1">
      <w:start w:val="1"/>
      <w:numFmt w:val="lowerLetter"/>
      <w:lvlText w:val="%5."/>
      <w:lvlJc w:val="left"/>
      <w:pPr>
        <w:ind w:left="4725" w:hanging="360"/>
      </w:pPr>
    </w:lvl>
    <w:lvl w:ilvl="5" w:tplc="0415001B" w:tentative="1">
      <w:start w:val="1"/>
      <w:numFmt w:val="lowerRoman"/>
      <w:lvlText w:val="%6."/>
      <w:lvlJc w:val="right"/>
      <w:pPr>
        <w:ind w:left="5445" w:hanging="180"/>
      </w:pPr>
    </w:lvl>
    <w:lvl w:ilvl="6" w:tplc="0415000F" w:tentative="1">
      <w:start w:val="1"/>
      <w:numFmt w:val="decimal"/>
      <w:lvlText w:val="%7."/>
      <w:lvlJc w:val="left"/>
      <w:pPr>
        <w:ind w:left="6165" w:hanging="360"/>
      </w:pPr>
    </w:lvl>
    <w:lvl w:ilvl="7" w:tplc="04150019" w:tentative="1">
      <w:start w:val="1"/>
      <w:numFmt w:val="lowerLetter"/>
      <w:lvlText w:val="%8."/>
      <w:lvlJc w:val="left"/>
      <w:pPr>
        <w:ind w:left="6885" w:hanging="360"/>
      </w:pPr>
    </w:lvl>
    <w:lvl w:ilvl="8" w:tplc="0415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5" w15:restartNumberingAfterBreak="0">
    <w:nsid w:val="0D133903"/>
    <w:multiLevelType w:val="hybridMultilevel"/>
    <w:tmpl w:val="018E226E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3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2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1"/>
  </w:num>
  <w:num w:numId="2" w16cid:durableId="1580556689">
    <w:abstractNumId w:val="28"/>
  </w:num>
  <w:num w:numId="3" w16cid:durableId="35083423">
    <w:abstractNumId w:val="27"/>
  </w:num>
  <w:num w:numId="4" w16cid:durableId="1655454975">
    <w:abstractNumId w:val="25"/>
  </w:num>
  <w:num w:numId="5" w16cid:durableId="1506869478">
    <w:abstractNumId w:val="18"/>
  </w:num>
  <w:num w:numId="6" w16cid:durableId="1469785405">
    <w:abstractNumId w:val="9"/>
  </w:num>
  <w:num w:numId="7" w16cid:durableId="1162351118">
    <w:abstractNumId w:val="13"/>
  </w:num>
  <w:num w:numId="8" w16cid:durableId="515391871">
    <w:abstractNumId w:val="19"/>
  </w:num>
  <w:num w:numId="9" w16cid:durableId="356347204">
    <w:abstractNumId w:val="12"/>
  </w:num>
  <w:num w:numId="10" w16cid:durableId="353507387">
    <w:abstractNumId w:val="30"/>
  </w:num>
  <w:num w:numId="11" w16cid:durableId="873689820">
    <w:abstractNumId w:val="15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4"/>
  </w:num>
  <w:num w:numId="15" w16cid:durableId="1087769504">
    <w:abstractNumId w:val="24"/>
  </w:num>
  <w:num w:numId="16" w16cid:durableId="1530491992">
    <w:abstractNumId w:val="0"/>
  </w:num>
  <w:num w:numId="17" w16cid:durableId="1805468566">
    <w:abstractNumId w:val="6"/>
  </w:num>
  <w:num w:numId="18" w16cid:durableId="977497612">
    <w:abstractNumId w:val="8"/>
  </w:num>
  <w:num w:numId="19" w16cid:durableId="1251305734">
    <w:abstractNumId w:val="11"/>
  </w:num>
  <w:num w:numId="20" w16cid:durableId="970483227">
    <w:abstractNumId w:val="23"/>
  </w:num>
  <w:num w:numId="21" w16cid:durableId="1062873928">
    <w:abstractNumId w:val="32"/>
  </w:num>
  <w:num w:numId="22" w16cid:durableId="1343170212">
    <w:abstractNumId w:val="31"/>
  </w:num>
  <w:num w:numId="23" w16cid:durableId="854458876">
    <w:abstractNumId w:val="7"/>
  </w:num>
  <w:num w:numId="24" w16cid:durableId="103812203">
    <w:abstractNumId w:val="29"/>
  </w:num>
  <w:num w:numId="25" w16cid:durableId="942761318">
    <w:abstractNumId w:val="3"/>
  </w:num>
  <w:num w:numId="26" w16cid:durableId="1970819289">
    <w:abstractNumId w:val="5"/>
  </w:num>
  <w:num w:numId="27" w16cid:durableId="474640195">
    <w:abstractNumId w:val="16"/>
  </w:num>
  <w:num w:numId="28" w16cid:durableId="437454129">
    <w:abstractNumId w:val="22"/>
  </w:num>
  <w:num w:numId="29" w16cid:durableId="3214521">
    <w:abstractNumId w:val="26"/>
  </w:num>
  <w:num w:numId="30" w16cid:durableId="1917283062">
    <w:abstractNumId w:val="17"/>
  </w:num>
  <w:num w:numId="31" w16cid:durableId="13192872">
    <w:abstractNumId w:val="20"/>
  </w:num>
  <w:num w:numId="32" w16cid:durableId="2119635642">
    <w:abstractNumId w:val="10"/>
  </w:num>
  <w:num w:numId="33" w16cid:durableId="1336692350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1465"/>
    <w:rsid w:val="000014CA"/>
    <w:rsid w:val="000016D7"/>
    <w:rsid w:val="00001D3B"/>
    <w:rsid w:val="00002594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C50"/>
    <w:rsid w:val="00015CE5"/>
    <w:rsid w:val="00016BF1"/>
    <w:rsid w:val="000177CF"/>
    <w:rsid w:val="00020CE8"/>
    <w:rsid w:val="0002180A"/>
    <w:rsid w:val="00021FC8"/>
    <w:rsid w:val="00022175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666F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388D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42C1"/>
    <w:rsid w:val="000550D1"/>
    <w:rsid w:val="000554F0"/>
    <w:rsid w:val="00057353"/>
    <w:rsid w:val="0005744E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1D62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929"/>
    <w:rsid w:val="00071AA9"/>
    <w:rsid w:val="000720B7"/>
    <w:rsid w:val="00073220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641D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70D9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054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4C93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20C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E84"/>
    <w:rsid w:val="0011769B"/>
    <w:rsid w:val="001201BC"/>
    <w:rsid w:val="00121BB7"/>
    <w:rsid w:val="001227AF"/>
    <w:rsid w:val="0012329D"/>
    <w:rsid w:val="00123E71"/>
    <w:rsid w:val="0012427C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2142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3B7B"/>
    <w:rsid w:val="00154E05"/>
    <w:rsid w:val="001550A1"/>
    <w:rsid w:val="0015726D"/>
    <w:rsid w:val="00157DCE"/>
    <w:rsid w:val="00157F84"/>
    <w:rsid w:val="00161430"/>
    <w:rsid w:val="001626BD"/>
    <w:rsid w:val="00163171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B019F"/>
    <w:rsid w:val="001B0283"/>
    <w:rsid w:val="001B2657"/>
    <w:rsid w:val="001B293E"/>
    <w:rsid w:val="001B3020"/>
    <w:rsid w:val="001B4D4B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50559"/>
    <w:rsid w:val="00250D62"/>
    <w:rsid w:val="00250F2E"/>
    <w:rsid w:val="00251175"/>
    <w:rsid w:val="002517AB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0DC4"/>
    <w:rsid w:val="00281209"/>
    <w:rsid w:val="00281B9F"/>
    <w:rsid w:val="00282A06"/>
    <w:rsid w:val="002830D7"/>
    <w:rsid w:val="00283302"/>
    <w:rsid w:val="00283F54"/>
    <w:rsid w:val="00284DAC"/>
    <w:rsid w:val="0028548E"/>
    <w:rsid w:val="00285771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40D0"/>
    <w:rsid w:val="002A44D5"/>
    <w:rsid w:val="002A4E88"/>
    <w:rsid w:val="002A5918"/>
    <w:rsid w:val="002A64BA"/>
    <w:rsid w:val="002B0543"/>
    <w:rsid w:val="002B0FDC"/>
    <w:rsid w:val="002B25AD"/>
    <w:rsid w:val="002B30B3"/>
    <w:rsid w:val="002B3557"/>
    <w:rsid w:val="002B5132"/>
    <w:rsid w:val="002B6608"/>
    <w:rsid w:val="002B6D2C"/>
    <w:rsid w:val="002B74AD"/>
    <w:rsid w:val="002C16CF"/>
    <w:rsid w:val="002C1E5E"/>
    <w:rsid w:val="002C20B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D78"/>
    <w:rsid w:val="002F2F7E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6DED"/>
    <w:rsid w:val="003270C5"/>
    <w:rsid w:val="0032731D"/>
    <w:rsid w:val="003277B8"/>
    <w:rsid w:val="003317AD"/>
    <w:rsid w:val="00333598"/>
    <w:rsid w:val="00333D19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951"/>
    <w:rsid w:val="0034309F"/>
    <w:rsid w:val="00344201"/>
    <w:rsid w:val="003449ED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252F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51E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A0D"/>
    <w:rsid w:val="003D6BB4"/>
    <w:rsid w:val="003D7194"/>
    <w:rsid w:val="003D7A5B"/>
    <w:rsid w:val="003E00C3"/>
    <w:rsid w:val="003E139D"/>
    <w:rsid w:val="003E1CEF"/>
    <w:rsid w:val="003E4782"/>
    <w:rsid w:val="003E66FF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3223"/>
    <w:rsid w:val="0040374B"/>
    <w:rsid w:val="00403C16"/>
    <w:rsid w:val="00403E49"/>
    <w:rsid w:val="00404B5C"/>
    <w:rsid w:val="00405177"/>
    <w:rsid w:val="00405493"/>
    <w:rsid w:val="00405958"/>
    <w:rsid w:val="00406281"/>
    <w:rsid w:val="00407337"/>
    <w:rsid w:val="0041001A"/>
    <w:rsid w:val="00410F21"/>
    <w:rsid w:val="00412A39"/>
    <w:rsid w:val="0041323C"/>
    <w:rsid w:val="00413A31"/>
    <w:rsid w:val="00414CA9"/>
    <w:rsid w:val="00420A7B"/>
    <w:rsid w:val="00420C53"/>
    <w:rsid w:val="00421664"/>
    <w:rsid w:val="004219EE"/>
    <w:rsid w:val="00421A82"/>
    <w:rsid w:val="0042279C"/>
    <w:rsid w:val="00422D93"/>
    <w:rsid w:val="00423083"/>
    <w:rsid w:val="00423CFD"/>
    <w:rsid w:val="00424894"/>
    <w:rsid w:val="004249F0"/>
    <w:rsid w:val="0042548E"/>
    <w:rsid w:val="0042629B"/>
    <w:rsid w:val="00426CF9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2687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A9A"/>
    <w:rsid w:val="00463BA9"/>
    <w:rsid w:val="00463C96"/>
    <w:rsid w:val="00465088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17B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B02ED"/>
    <w:rsid w:val="004B07F9"/>
    <w:rsid w:val="004B0DA4"/>
    <w:rsid w:val="004B1063"/>
    <w:rsid w:val="004B17F1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F88"/>
    <w:rsid w:val="005352D2"/>
    <w:rsid w:val="00535653"/>
    <w:rsid w:val="00535FB6"/>
    <w:rsid w:val="005371E2"/>
    <w:rsid w:val="00537414"/>
    <w:rsid w:val="00541B74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1FCC"/>
    <w:rsid w:val="00552BF4"/>
    <w:rsid w:val="0055383D"/>
    <w:rsid w:val="00553907"/>
    <w:rsid w:val="005542F0"/>
    <w:rsid w:val="005547B0"/>
    <w:rsid w:val="0055525E"/>
    <w:rsid w:val="00556024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376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A7A51"/>
    <w:rsid w:val="005B0F2C"/>
    <w:rsid w:val="005B12D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6185"/>
    <w:rsid w:val="005C62FB"/>
    <w:rsid w:val="005C7DCE"/>
    <w:rsid w:val="005D13F6"/>
    <w:rsid w:val="005D188C"/>
    <w:rsid w:val="005D1F29"/>
    <w:rsid w:val="005D1FB2"/>
    <w:rsid w:val="005D32FC"/>
    <w:rsid w:val="005D3880"/>
    <w:rsid w:val="005D4290"/>
    <w:rsid w:val="005D4D4F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ABB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251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7C19"/>
    <w:rsid w:val="006107F6"/>
    <w:rsid w:val="0061143B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6E4"/>
    <w:rsid w:val="00631724"/>
    <w:rsid w:val="0063222D"/>
    <w:rsid w:val="00632A71"/>
    <w:rsid w:val="006331E3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30CD"/>
    <w:rsid w:val="0064317C"/>
    <w:rsid w:val="006432DE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2C0E"/>
    <w:rsid w:val="00653E1D"/>
    <w:rsid w:val="00653EE1"/>
    <w:rsid w:val="006544E6"/>
    <w:rsid w:val="006547C6"/>
    <w:rsid w:val="00654880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6E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A2A"/>
    <w:rsid w:val="006F5B2B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10102"/>
    <w:rsid w:val="00710947"/>
    <w:rsid w:val="0071128A"/>
    <w:rsid w:val="0071129D"/>
    <w:rsid w:val="0071169A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120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495C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DE9"/>
    <w:rsid w:val="0080502A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4FBB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406CD"/>
    <w:rsid w:val="00840C47"/>
    <w:rsid w:val="00841744"/>
    <w:rsid w:val="00841B96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15EB"/>
    <w:rsid w:val="00852997"/>
    <w:rsid w:val="00852AC9"/>
    <w:rsid w:val="00854941"/>
    <w:rsid w:val="00854E83"/>
    <w:rsid w:val="0085677C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A15"/>
    <w:rsid w:val="00882D4F"/>
    <w:rsid w:val="00884B5A"/>
    <w:rsid w:val="00885A5E"/>
    <w:rsid w:val="00885DA6"/>
    <w:rsid w:val="008868D4"/>
    <w:rsid w:val="008910C1"/>
    <w:rsid w:val="00891CB8"/>
    <w:rsid w:val="0089206B"/>
    <w:rsid w:val="00892A53"/>
    <w:rsid w:val="00893C88"/>
    <w:rsid w:val="00893E62"/>
    <w:rsid w:val="00894848"/>
    <w:rsid w:val="00894C7D"/>
    <w:rsid w:val="0089526C"/>
    <w:rsid w:val="008966FE"/>
    <w:rsid w:val="008969DF"/>
    <w:rsid w:val="008971BD"/>
    <w:rsid w:val="00897ADD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127A"/>
    <w:rsid w:val="008F26C4"/>
    <w:rsid w:val="008F282D"/>
    <w:rsid w:val="008F29C7"/>
    <w:rsid w:val="008F307B"/>
    <w:rsid w:val="008F30E7"/>
    <w:rsid w:val="008F36A2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3CDC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5405"/>
    <w:rsid w:val="009158E3"/>
    <w:rsid w:val="00915C56"/>
    <w:rsid w:val="00916586"/>
    <w:rsid w:val="00916B82"/>
    <w:rsid w:val="00916D02"/>
    <w:rsid w:val="00917EF7"/>
    <w:rsid w:val="0092026D"/>
    <w:rsid w:val="009204BA"/>
    <w:rsid w:val="00920771"/>
    <w:rsid w:val="00921132"/>
    <w:rsid w:val="009219CB"/>
    <w:rsid w:val="00921D36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278"/>
    <w:rsid w:val="009635AC"/>
    <w:rsid w:val="00965525"/>
    <w:rsid w:val="00965542"/>
    <w:rsid w:val="00965B26"/>
    <w:rsid w:val="0096644F"/>
    <w:rsid w:val="009671D0"/>
    <w:rsid w:val="00967746"/>
    <w:rsid w:val="00970012"/>
    <w:rsid w:val="00970BE4"/>
    <w:rsid w:val="00971616"/>
    <w:rsid w:val="00974F65"/>
    <w:rsid w:val="00975E5F"/>
    <w:rsid w:val="00976156"/>
    <w:rsid w:val="00976188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4198"/>
    <w:rsid w:val="00984BCD"/>
    <w:rsid w:val="00985841"/>
    <w:rsid w:val="00985931"/>
    <w:rsid w:val="00985D26"/>
    <w:rsid w:val="00985DF0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1066"/>
    <w:rsid w:val="009A2109"/>
    <w:rsid w:val="009A305E"/>
    <w:rsid w:val="009A3B98"/>
    <w:rsid w:val="009A3CF0"/>
    <w:rsid w:val="009A5065"/>
    <w:rsid w:val="009A5433"/>
    <w:rsid w:val="009A7A28"/>
    <w:rsid w:val="009A7EB5"/>
    <w:rsid w:val="009B08AD"/>
    <w:rsid w:val="009B22D6"/>
    <w:rsid w:val="009B264E"/>
    <w:rsid w:val="009B4919"/>
    <w:rsid w:val="009B5084"/>
    <w:rsid w:val="009B5689"/>
    <w:rsid w:val="009B7018"/>
    <w:rsid w:val="009B76BE"/>
    <w:rsid w:val="009B7953"/>
    <w:rsid w:val="009B7FFA"/>
    <w:rsid w:val="009C0A37"/>
    <w:rsid w:val="009C1466"/>
    <w:rsid w:val="009C295A"/>
    <w:rsid w:val="009C2DF2"/>
    <w:rsid w:val="009C318F"/>
    <w:rsid w:val="009C36D5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698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2BA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2A6"/>
    <w:rsid w:val="009F07E6"/>
    <w:rsid w:val="009F08D9"/>
    <w:rsid w:val="009F160B"/>
    <w:rsid w:val="009F17FA"/>
    <w:rsid w:val="009F1E25"/>
    <w:rsid w:val="009F3566"/>
    <w:rsid w:val="009F3AE6"/>
    <w:rsid w:val="009F44CB"/>
    <w:rsid w:val="009F476C"/>
    <w:rsid w:val="009F556D"/>
    <w:rsid w:val="009F6B18"/>
    <w:rsid w:val="009F6C6A"/>
    <w:rsid w:val="00A000A0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4162"/>
    <w:rsid w:val="00A142C3"/>
    <w:rsid w:val="00A1603E"/>
    <w:rsid w:val="00A163B1"/>
    <w:rsid w:val="00A163B4"/>
    <w:rsid w:val="00A20157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23A1"/>
    <w:rsid w:val="00A33176"/>
    <w:rsid w:val="00A34172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175"/>
    <w:rsid w:val="00A67B80"/>
    <w:rsid w:val="00A7062B"/>
    <w:rsid w:val="00A707D1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04D1"/>
    <w:rsid w:val="00AA1796"/>
    <w:rsid w:val="00AA2115"/>
    <w:rsid w:val="00AA2165"/>
    <w:rsid w:val="00AA363B"/>
    <w:rsid w:val="00AA4033"/>
    <w:rsid w:val="00AA44F7"/>
    <w:rsid w:val="00AA4A36"/>
    <w:rsid w:val="00AA50C0"/>
    <w:rsid w:val="00AA5A9D"/>
    <w:rsid w:val="00AA60AB"/>
    <w:rsid w:val="00AA76B1"/>
    <w:rsid w:val="00AA77B1"/>
    <w:rsid w:val="00AB08E1"/>
    <w:rsid w:val="00AB1CD7"/>
    <w:rsid w:val="00AB232F"/>
    <w:rsid w:val="00AB4479"/>
    <w:rsid w:val="00AB468D"/>
    <w:rsid w:val="00AB47AE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20C3"/>
    <w:rsid w:val="00AC24FD"/>
    <w:rsid w:val="00AC278F"/>
    <w:rsid w:val="00AC2816"/>
    <w:rsid w:val="00AC3010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D2F"/>
    <w:rsid w:val="00AD0F1B"/>
    <w:rsid w:val="00AD2D01"/>
    <w:rsid w:val="00AD2F4F"/>
    <w:rsid w:val="00AD30E3"/>
    <w:rsid w:val="00AD327F"/>
    <w:rsid w:val="00AD4090"/>
    <w:rsid w:val="00AD45AC"/>
    <w:rsid w:val="00AD53AF"/>
    <w:rsid w:val="00AD57AC"/>
    <w:rsid w:val="00AD5873"/>
    <w:rsid w:val="00AD7006"/>
    <w:rsid w:val="00AE02A8"/>
    <w:rsid w:val="00AE1442"/>
    <w:rsid w:val="00AE2294"/>
    <w:rsid w:val="00AE3291"/>
    <w:rsid w:val="00AE37E8"/>
    <w:rsid w:val="00AE3F97"/>
    <w:rsid w:val="00AE46AC"/>
    <w:rsid w:val="00AE585C"/>
    <w:rsid w:val="00AE6109"/>
    <w:rsid w:val="00AE637A"/>
    <w:rsid w:val="00AE76F0"/>
    <w:rsid w:val="00AE77AE"/>
    <w:rsid w:val="00AE793A"/>
    <w:rsid w:val="00AF21AF"/>
    <w:rsid w:val="00AF21F4"/>
    <w:rsid w:val="00AF30D7"/>
    <w:rsid w:val="00AF373A"/>
    <w:rsid w:val="00AF3FDF"/>
    <w:rsid w:val="00AF408C"/>
    <w:rsid w:val="00AF4465"/>
    <w:rsid w:val="00AF4A0E"/>
    <w:rsid w:val="00AF6BAD"/>
    <w:rsid w:val="00AF6BAE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B24"/>
    <w:rsid w:val="00B14148"/>
    <w:rsid w:val="00B14470"/>
    <w:rsid w:val="00B1461B"/>
    <w:rsid w:val="00B1471A"/>
    <w:rsid w:val="00B14DB7"/>
    <w:rsid w:val="00B16986"/>
    <w:rsid w:val="00B16A59"/>
    <w:rsid w:val="00B16A5F"/>
    <w:rsid w:val="00B16C05"/>
    <w:rsid w:val="00B1742F"/>
    <w:rsid w:val="00B17FC1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6B0"/>
    <w:rsid w:val="00B56CAF"/>
    <w:rsid w:val="00B57C05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8174D"/>
    <w:rsid w:val="00B81C46"/>
    <w:rsid w:val="00B821DA"/>
    <w:rsid w:val="00B83DC3"/>
    <w:rsid w:val="00B83FB5"/>
    <w:rsid w:val="00B8513D"/>
    <w:rsid w:val="00B86498"/>
    <w:rsid w:val="00B87E23"/>
    <w:rsid w:val="00B87F8E"/>
    <w:rsid w:val="00B908CD"/>
    <w:rsid w:val="00B90E15"/>
    <w:rsid w:val="00B92689"/>
    <w:rsid w:val="00B93EED"/>
    <w:rsid w:val="00B9469F"/>
    <w:rsid w:val="00B94B9E"/>
    <w:rsid w:val="00B95BCD"/>
    <w:rsid w:val="00BA1429"/>
    <w:rsid w:val="00BA1C70"/>
    <w:rsid w:val="00BA2354"/>
    <w:rsid w:val="00BA24FF"/>
    <w:rsid w:val="00BA2FFA"/>
    <w:rsid w:val="00BA3A52"/>
    <w:rsid w:val="00BA4A17"/>
    <w:rsid w:val="00BA4C15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54EF"/>
    <w:rsid w:val="00BE6A9F"/>
    <w:rsid w:val="00BE6BCF"/>
    <w:rsid w:val="00BE6C4F"/>
    <w:rsid w:val="00BE6E82"/>
    <w:rsid w:val="00BE6EAC"/>
    <w:rsid w:val="00BF1520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489C"/>
    <w:rsid w:val="00C5564C"/>
    <w:rsid w:val="00C56BDF"/>
    <w:rsid w:val="00C570B4"/>
    <w:rsid w:val="00C6044E"/>
    <w:rsid w:val="00C6114B"/>
    <w:rsid w:val="00C613F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694"/>
    <w:rsid w:val="00C70C49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0A9D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D0386"/>
    <w:rsid w:val="00CD0A52"/>
    <w:rsid w:val="00CD3445"/>
    <w:rsid w:val="00CD3CEC"/>
    <w:rsid w:val="00CD4324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10FB"/>
    <w:rsid w:val="00D04013"/>
    <w:rsid w:val="00D04D4E"/>
    <w:rsid w:val="00D06865"/>
    <w:rsid w:val="00D078CA"/>
    <w:rsid w:val="00D07E3E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490"/>
    <w:rsid w:val="00D32E10"/>
    <w:rsid w:val="00D330F2"/>
    <w:rsid w:val="00D34262"/>
    <w:rsid w:val="00D34B16"/>
    <w:rsid w:val="00D356FF"/>
    <w:rsid w:val="00D35870"/>
    <w:rsid w:val="00D35F03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608AD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656C"/>
    <w:rsid w:val="00DB7573"/>
    <w:rsid w:val="00DC01FF"/>
    <w:rsid w:val="00DC03C8"/>
    <w:rsid w:val="00DC09ED"/>
    <w:rsid w:val="00DC1319"/>
    <w:rsid w:val="00DC1388"/>
    <w:rsid w:val="00DC14D8"/>
    <w:rsid w:val="00DC15BB"/>
    <w:rsid w:val="00DC19A1"/>
    <w:rsid w:val="00DC1FF1"/>
    <w:rsid w:val="00DC2543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140F"/>
    <w:rsid w:val="00DF1E9E"/>
    <w:rsid w:val="00DF2ECD"/>
    <w:rsid w:val="00DF3703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57E"/>
    <w:rsid w:val="00E03CF8"/>
    <w:rsid w:val="00E03D80"/>
    <w:rsid w:val="00E03F1F"/>
    <w:rsid w:val="00E05618"/>
    <w:rsid w:val="00E0624A"/>
    <w:rsid w:val="00E062CA"/>
    <w:rsid w:val="00E064F5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6AC7"/>
    <w:rsid w:val="00E17FD0"/>
    <w:rsid w:val="00E20D03"/>
    <w:rsid w:val="00E224D9"/>
    <w:rsid w:val="00E22D76"/>
    <w:rsid w:val="00E231B0"/>
    <w:rsid w:val="00E23328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64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374B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3753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9CB"/>
    <w:rsid w:val="00F05D61"/>
    <w:rsid w:val="00F05DBF"/>
    <w:rsid w:val="00F06F19"/>
    <w:rsid w:val="00F07807"/>
    <w:rsid w:val="00F11191"/>
    <w:rsid w:val="00F1197C"/>
    <w:rsid w:val="00F12BA2"/>
    <w:rsid w:val="00F1382C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F56"/>
    <w:rsid w:val="00F24EA7"/>
    <w:rsid w:val="00F253B8"/>
    <w:rsid w:val="00F2542C"/>
    <w:rsid w:val="00F2547E"/>
    <w:rsid w:val="00F25C2F"/>
    <w:rsid w:val="00F2668C"/>
    <w:rsid w:val="00F26933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2BEC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4EDE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4901"/>
    <w:rsid w:val="00F84F90"/>
    <w:rsid w:val="00F85B6A"/>
    <w:rsid w:val="00F86D02"/>
    <w:rsid w:val="00F8755D"/>
    <w:rsid w:val="00F87D53"/>
    <w:rsid w:val="00F87DFD"/>
    <w:rsid w:val="00F90BFB"/>
    <w:rsid w:val="00F90E4B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5"/>
    <w:rsid w:val="00FB706A"/>
    <w:rsid w:val="00FC32F8"/>
    <w:rsid w:val="00FC4B17"/>
    <w:rsid w:val="00FC50D3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83A"/>
    <w:rsid w:val="00FE0DBF"/>
    <w:rsid w:val="00FE1121"/>
    <w:rsid w:val="00FE1388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219E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TOC3">
    <w:name w:val="toc 3"/>
    <w:basedOn w:val="Normal"/>
    <w:next w:val="Normal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Heading2Char">
    <w:name w:val="Heading 2 Char"/>
    <w:link w:val="Heading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C052CF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Heading3Char">
    <w:name w:val="Heading 3 Char"/>
    <w:link w:val="Heading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Heading4Char">
    <w:name w:val="Heading 4 Char"/>
    <w:link w:val="Heading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4219EE"/>
    <w:rPr>
      <w:b/>
      <w:bCs/>
    </w:rPr>
  </w:style>
  <w:style w:type="character" w:styleId="Emphasis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4219EE"/>
    <w:pPr>
      <w:spacing w:after="0" w:line="240" w:lineRule="auto"/>
    </w:pPr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34"/>
    <w:qFormat/>
    <w:rsid w:val="004219E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Quote"/>
    <w:uiPriority w:val="29"/>
    <w:rsid w:val="004219E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4219EE"/>
    <w:rPr>
      <w:b/>
      <w:bCs/>
      <w:i/>
      <w:iCs/>
    </w:rPr>
  </w:style>
  <w:style w:type="character" w:styleId="SubtleEmphasis">
    <w:name w:val="Subtle Emphasis"/>
    <w:uiPriority w:val="19"/>
    <w:qFormat/>
    <w:rsid w:val="004219EE"/>
    <w:rPr>
      <w:i/>
      <w:iCs/>
    </w:rPr>
  </w:style>
  <w:style w:type="character" w:styleId="IntenseEmphasis">
    <w:name w:val="Intense Emphasis"/>
    <w:uiPriority w:val="21"/>
    <w:qFormat/>
    <w:rsid w:val="004219EE"/>
    <w:rPr>
      <w:b/>
      <w:bCs/>
    </w:rPr>
  </w:style>
  <w:style w:type="character" w:styleId="SubtleReference">
    <w:name w:val="Subtle Reference"/>
    <w:uiPriority w:val="31"/>
    <w:qFormat/>
    <w:rsid w:val="004219EE"/>
    <w:rPr>
      <w:smallCaps/>
    </w:rPr>
  </w:style>
  <w:style w:type="character" w:styleId="IntenseReferenc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BookTitle">
    <w:name w:val="Book Title"/>
    <w:uiPriority w:val="33"/>
    <w:qFormat/>
    <w:rsid w:val="004219EE"/>
    <w:rPr>
      <w:i/>
      <w:iCs/>
      <w:smallCaps/>
      <w:spacing w:val="5"/>
    </w:rPr>
  </w:style>
  <w:style w:type="paragraph" w:styleId="Header">
    <w:name w:val="header"/>
    <w:aliases w:val="Znak Znak"/>
    <w:basedOn w:val="Normal"/>
    <w:link w:val="HeaderChar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FE74CD"/>
  </w:style>
  <w:style w:type="paragraph" w:styleId="Footer">
    <w:name w:val="footer"/>
    <w:basedOn w:val="Normal"/>
    <w:link w:val="FooterChar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uiPriority w:val="34"/>
    <w:locked/>
    <w:rsid w:val="00955CA7"/>
  </w:style>
  <w:style w:type="table" w:styleId="TableGrid">
    <w:name w:val="Table Grid"/>
    <w:basedOn w:val="TableNormal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unhideWhenUsed/>
    <w:rsid w:val="00D951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BodyText">
    <w:name w:val="Body Text"/>
    <w:aliases w:val="wypunktowanie"/>
    <w:basedOn w:val="Normal"/>
    <w:link w:val="BodyTextChar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aliases w:val="wypunktowanie Char"/>
    <w:link w:val="BodyText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semiHidden/>
    <w:rsid w:val="00000627"/>
    <w:rPr>
      <w:lang w:val="pl-PL"/>
    </w:rPr>
  </w:style>
  <w:style w:type="paragraph" w:styleId="FootnoteText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"/>
    <w:link w:val="FootnoteTextChar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FootnoteTextChar">
    <w:name w:val="Footnote Text Char"/>
    <w:aliases w:val="Podrozdział Char,Footnote Char,Podrozdzia3 Char,-E Fuﬂnotentext Char,Fuﬂnotentext Ursprung Char,footnote text Char,Fußnotentext Ursprung Char,-E Fußnotentext Char,Fußnote Char,Footnote text Char,Tekst przypisu Znak Znak Znak Znak Char"/>
    <w:link w:val="FootnoteText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B87E23"/>
    <w:rPr>
      <w:sz w:val="20"/>
      <w:szCs w:val="20"/>
      <w:lang w:val="pl-PL"/>
    </w:rPr>
  </w:style>
  <w:style w:type="character" w:styleId="EndnoteReference">
    <w:name w:val="endnote reference"/>
    <w:uiPriority w:val="99"/>
    <w:semiHidden/>
    <w:unhideWhenUsed/>
    <w:rsid w:val="00B87E23"/>
    <w:rPr>
      <w:vertAlign w:val="superscript"/>
    </w:rPr>
  </w:style>
  <w:style w:type="paragraph" w:styleId="NormalWeb">
    <w:name w:val="Normal (Web)"/>
    <w:basedOn w:val="Normal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1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TableNormal"/>
    <w:next w:val="TableGrid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177C0"/>
    <w:rPr>
      <w:sz w:val="22"/>
      <w:szCs w:val="22"/>
    </w:rPr>
  </w:style>
  <w:style w:type="character" w:styleId="FollowedHyperlink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efaultParagraphFont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BodyText2">
    <w:name w:val="Body Text 2"/>
    <w:basedOn w:val="Normal"/>
    <w:link w:val="BodyText2Char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BodyText2Char">
    <w:name w:val="Body Text 2 Char"/>
    <w:link w:val="BodyText2"/>
    <w:semiHidden/>
    <w:rsid w:val="00306DA7"/>
    <w:rPr>
      <w:rFonts w:ascii="Calibri" w:eastAsia="Calibri" w:hAnsi="Calibri" w:cs="Times New Roman"/>
      <w:lang w:eastAsia="en-US"/>
    </w:rPr>
  </w:style>
  <w:style w:type="paragraph" w:styleId="BodyText3">
    <w:name w:val="Body Text 3"/>
    <w:basedOn w:val="Normal"/>
    <w:link w:val="BodyText3Char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BodyText3Char">
    <w:name w:val="Body Text 3 Char"/>
    <w:link w:val="BodyText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"/>
    <w:rsid w:val="00306DA7"/>
    <w:rPr>
      <w:rFonts w:eastAsia="Calibri"/>
      <w:lang w:eastAsia="en-US"/>
    </w:rPr>
  </w:style>
  <w:style w:type="character" w:customStyle="1" w:styleId="z-label">
    <w:name w:val="z-label"/>
    <w:basedOn w:val="DefaultParagraphFont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efaultParagraphFont"/>
    <w:rsid w:val="00854941"/>
  </w:style>
  <w:style w:type="character" w:customStyle="1" w:styleId="highlight">
    <w:name w:val="highlight"/>
    <w:basedOn w:val="DefaultParagraphFont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5117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51175"/>
    <w:rPr>
      <w:sz w:val="22"/>
      <w:szCs w:val="22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5">
    <w:name w:val="List 5"/>
    <w:basedOn w:val="Normal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1280</Words>
  <Characters>7682</Characters>
  <Application>Microsoft Office Word</Application>
  <DocSecurity>0</DocSecurity>
  <Lines>64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2024-01-05T15:12:00Z</dcterms:created>
  <dcterms:modified xsi:type="dcterms:W3CDTF">2026-05-20T08:31:00Z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