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53043B" w14:textId="77777777" w:rsidR="006E3EC4" w:rsidRPr="00FA771E" w:rsidRDefault="006E3EC4" w:rsidP="00FA771E">
      <w:pPr>
        <w:pStyle w:val="Tekstpodstawowy"/>
        <w:spacing w:line="276" w:lineRule="auto"/>
        <w:rPr>
          <w:rFonts w:asciiTheme="minorHAnsi" w:hAnsiTheme="minorHAnsi" w:cstheme="minorHAnsi"/>
        </w:rPr>
      </w:pPr>
      <w:bookmarkStart w:id="0" w:name="_Hlk69997078"/>
    </w:p>
    <w:p w14:paraId="78D61D1A" w14:textId="77777777" w:rsidR="006E3EC4" w:rsidRPr="00FA771E" w:rsidRDefault="006E3EC4" w:rsidP="00FA771E">
      <w:pPr>
        <w:pStyle w:val="Tekstpodstawowy"/>
        <w:spacing w:line="276" w:lineRule="auto"/>
        <w:rPr>
          <w:rFonts w:asciiTheme="minorHAnsi" w:hAnsiTheme="minorHAnsi" w:cstheme="minorHAnsi"/>
        </w:rPr>
      </w:pPr>
    </w:p>
    <w:p w14:paraId="49276E33" w14:textId="77777777" w:rsidR="006E3EC4" w:rsidRPr="00FA771E" w:rsidRDefault="006E3EC4" w:rsidP="00FA771E">
      <w:pPr>
        <w:pStyle w:val="Tekstpodstawowy"/>
        <w:spacing w:line="276" w:lineRule="auto"/>
        <w:rPr>
          <w:rFonts w:asciiTheme="minorHAnsi" w:hAnsiTheme="minorHAnsi" w:cstheme="minorHAnsi"/>
        </w:rPr>
      </w:pPr>
    </w:p>
    <w:p w14:paraId="08BB68D5" w14:textId="77777777" w:rsidR="006E3EC4" w:rsidRPr="00FA771E" w:rsidRDefault="006E3EC4" w:rsidP="00FA771E">
      <w:pPr>
        <w:pStyle w:val="Tekstpodstawowy"/>
        <w:spacing w:line="276" w:lineRule="auto"/>
        <w:rPr>
          <w:rFonts w:asciiTheme="minorHAnsi" w:hAnsiTheme="minorHAnsi" w:cstheme="minorHAnsi"/>
        </w:rPr>
      </w:pPr>
    </w:p>
    <w:p w14:paraId="18B15FBD" w14:textId="77777777" w:rsidR="006E3EC4" w:rsidRPr="00FA771E" w:rsidRDefault="006E3EC4" w:rsidP="00FA771E">
      <w:pPr>
        <w:pStyle w:val="Tekstpodstawowy"/>
        <w:spacing w:line="276" w:lineRule="auto"/>
        <w:rPr>
          <w:rFonts w:asciiTheme="minorHAnsi" w:hAnsiTheme="minorHAnsi" w:cstheme="minorHAnsi"/>
        </w:rPr>
      </w:pPr>
    </w:p>
    <w:p w14:paraId="637DADF9" w14:textId="49473501" w:rsidR="001F3CB5" w:rsidRPr="00E56111" w:rsidRDefault="00E56111" w:rsidP="00FA771E">
      <w:pPr>
        <w:pStyle w:val="Tytu"/>
        <w:spacing w:before="0" w:line="276" w:lineRule="auto"/>
        <w:ind w:left="0" w:firstLine="0"/>
        <w:rPr>
          <w:rFonts w:asciiTheme="minorHAnsi" w:hAnsiTheme="minorHAnsi" w:cstheme="minorHAnsi"/>
          <w:sz w:val="22"/>
          <w:szCs w:val="22"/>
          <w:lang w:val="en-US"/>
        </w:rPr>
      </w:pPr>
      <w:r w:rsidRPr="00E56111">
        <w:rPr>
          <w:rFonts w:asciiTheme="minorHAnsi" w:hAnsiTheme="minorHAnsi" w:cstheme="minorHAnsi"/>
          <w:sz w:val="22"/>
          <w:szCs w:val="22"/>
          <w:lang w:val="en-US"/>
        </w:rPr>
        <w:t xml:space="preserve">Rules for the Submission and Selection of VC Funds for </w:t>
      </w:r>
      <w:r w:rsidR="005D2086">
        <w:rPr>
          <w:rFonts w:asciiTheme="minorHAnsi" w:hAnsiTheme="minorHAnsi" w:cstheme="minorHAnsi"/>
          <w:sz w:val="22"/>
          <w:szCs w:val="22"/>
          <w:lang w:val="en-US"/>
        </w:rPr>
        <w:t>Deep Tech</w:t>
      </w:r>
      <w:r>
        <w:rPr>
          <w:rFonts w:asciiTheme="minorHAnsi" w:hAnsiTheme="minorHAnsi" w:cstheme="minorHAnsi"/>
          <w:sz w:val="22"/>
          <w:szCs w:val="22"/>
          <w:lang w:val="en-US"/>
        </w:rPr>
        <w:t xml:space="preserve"> </w:t>
      </w:r>
      <w:r w:rsidRPr="00E56111">
        <w:rPr>
          <w:rFonts w:asciiTheme="minorHAnsi" w:hAnsiTheme="minorHAnsi" w:cstheme="minorHAnsi"/>
          <w:sz w:val="22"/>
          <w:szCs w:val="22"/>
          <w:lang w:val="en-US"/>
        </w:rPr>
        <w:t>Program</w:t>
      </w:r>
    </w:p>
    <w:p w14:paraId="6BDB9F46" w14:textId="637A317F" w:rsidR="001F3CB5" w:rsidRPr="00E56111" w:rsidRDefault="001F3CB5" w:rsidP="00FA771E">
      <w:pPr>
        <w:pStyle w:val="Tytu"/>
        <w:spacing w:before="0" w:line="276" w:lineRule="auto"/>
        <w:ind w:left="0" w:firstLine="0"/>
        <w:rPr>
          <w:rFonts w:asciiTheme="minorHAnsi" w:hAnsiTheme="minorHAnsi" w:cstheme="minorHAnsi"/>
          <w:sz w:val="22"/>
          <w:szCs w:val="22"/>
          <w:lang w:val="en-US"/>
        </w:rPr>
      </w:pPr>
    </w:p>
    <w:p w14:paraId="61C9B2B8" w14:textId="11DA3807" w:rsidR="001F3CB5" w:rsidRPr="00E56111" w:rsidRDefault="001F3CB5" w:rsidP="00FA771E">
      <w:pPr>
        <w:pStyle w:val="Tytu"/>
        <w:spacing w:before="0" w:line="276" w:lineRule="auto"/>
        <w:ind w:left="0" w:firstLine="0"/>
        <w:rPr>
          <w:rFonts w:asciiTheme="minorHAnsi" w:hAnsiTheme="minorHAnsi" w:cstheme="minorHAnsi"/>
          <w:sz w:val="22"/>
          <w:szCs w:val="22"/>
          <w:lang w:val="en-US"/>
        </w:rPr>
      </w:pPr>
    </w:p>
    <w:p w14:paraId="7BA42FB1" w14:textId="77777777" w:rsidR="001F3CB5" w:rsidRPr="00E56111" w:rsidRDefault="001F3CB5" w:rsidP="00FA771E">
      <w:pPr>
        <w:pStyle w:val="Tytu"/>
        <w:spacing w:before="0" w:line="276" w:lineRule="auto"/>
        <w:ind w:left="0" w:firstLine="0"/>
        <w:rPr>
          <w:rFonts w:asciiTheme="minorHAnsi" w:hAnsiTheme="minorHAnsi" w:cstheme="minorHAnsi"/>
          <w:sz w:val="22"/>
          <w:szCs w:val="22"/>
          <w:lang w:val="en-US"/>
        </w:rPr>
      </w:pPr>
    </w:p>
    <w:p w14:paraId="7FCBB4F5" w14:textId="77777777" w:rsidR="006E3EC4" w:rsidRPr="00E56111" w:rsidRDefault="006E3EC4" w:rsidP="00FA771E">
      <w:pPr>
        <w:pStyle w:val="Tekstpodstawowy"/>
        <w:spacing w:line="276" w:lineRule="auto"/>
        <w:rPr>
          <w:rFonts w:asciiTheme="minorHAnsi" w:hAnsiTheme="minorHAnsi" w:cstheme="minorHAnsi"/>
          <w:b/>
          <w:lang w:val="en-US"/>
        </w:rPr>
      </w:pPr>
    </w:p>
    <w:p w14:paraId="44EA06AD" w14:textId="06CABB07" w:rsidR="006E3EC4" w:rsidRPr="004C717F" w:rsidRDefault="00E56111" w:rsidP="00CA3F89">
      <w:pPr>
        <w:pStyle w:val="Nagwek1"/>
        <w:spacing w:line="276" w:lineRule="auto"/>
        <w:ind w:left="0" w:right="3893"/>
        <w:rPr>
          <w:rFonts w:asciiTheme="minorHAnsi" w:hAnsiTheme="minorHAnsi" w:cstheme="minorHAnsi"/>
          <w:lang w:val="en-US"/>
        </w:rPr>
      </w:pPr>
      <w:r w:rsidRPr="00714CD2">
        <w:rPr>
          <w:rFonts w:asciiTheme="minorHAnsi" w:hAnsiTheme="minorHAnsi" w:cstheme="minorHAnsi"/>
          <w:lang w:val="en-US"/>
        </w:rPr>
        <w:t>Organizer</w:t>
      </w:r>
      <w:r w:rsidR="007759DB" w:rsidRPr="004C717F">
        <w:rPr>
          <w:rFonts w:asciiTheme="minorHAnsi" w:hAnsiTheme="minorHAnsi" w:cstheme="minorHAnsi"/>
          <w:lang w:val="en-US"/>
        </w:rPr>
        <w:t>:</w:t>
      </w:r>
    </w:p>
    <w:p w14:paraId="6348BDF7" w14:textId="1EB17584" w:rsidR="006E3EC4" w:rsidRPr="004C717F" w:rsidRDefault="007759DB" w:rsidP="00CA3F89">
      <w:pPr>
        <w:spacing w:line="276" w:lineRule="auto"/>
        <w:ind w:right="3893"/>
        <w:jc w:val="center"/>
        <w:rPr>
          <w:rFonts w:asciiTheme="minorHAnsi" w:hAnsiTheme="minorHAnsi" w:cstheme="minorHAnsi"/>
          <w:b/>
          <w:lang w:val="en-US"/>
        </w:rPr>
      </w:pPr>
      <w:r w:rsidRPr="004C717F">
        <w:rPr>
          <w:rFonts w:asciiTheme="minorHAnsi" w:hAnsiTheme="minorHAnsi" w:cstheme="minorHAnsi"/>
          <w:b/>
          <w:lang w:val="en-US"/>
        </w:rPr>
        <w:t xml:space="preserve">PFR Ventures sp. z </w:t>
      </w:r>
      <w:proofErr w:type="spellStart"/>
      <w:r w:rsidRPr="004C717F">
        <w:rPr>
          <w:rFonts w:asciiTheme="minorHAnsi" w:hAnsiTheme="minorHAnsi" w:cstheme="minorHAnsi"/>
          <w:b/>
          <w:lang w:val="en-US"/>
        </w:rPr>
        <w:t>o.o.</w:t>
      </w:r>
      <w:proofErr w:type="spellEnd"/>
    </w:p>
    <w:p w14:paraId="78ACA510" w14:textId="77777777" w:rsidR="006E3EC4" w:rsidRPr="004C717F" w:rsidRDefault="006E3EC4" w:rsidP="00CA3F89">
      <w:pPr>
        <w:pStyle w:val="Tekstpodstawowy"/>
        <w:spacing w:line="276" w:lineRule="auto"/>
        <w:jc w:val="center"/>
        <w:rPr>
          <w:rFonts w:asciiTheme="minorHAnsi" w:hAnsiTheme="minorHAnsi" w:cstheme="minorHAnsi"/>
          <w:b/>
          <w:lang w:val="en-US"/>
        </w:rPr>
      </w:pPr>
    </w:p>
    <w:p w14:paraId="12454C14" w14:textId="77777777" w:rsidR="006E3EC4" w:rsidRPr="004C717F" w:rsidRDefault="006E3EC4" w:rsidP="00CA3F89">
      <w:pPr>
        <w:pStyle w:val="Tekstpodstawowy"/>
        <w:spacing w:line="276" w:lineRule="auto"/>
        <w:jc w:val="center"/>
        <w:rPr>
          <w:rFonts w:asciiTheme="minorHAnsi" w:hAnsiTheme="minorHAnsi" w:cstheme="minorHAnsi"/>
          <w:b/>
          <w:lang w:val="en-US"/>
        </w:rPr>
      </w:pPr>
    </w:p>
    <w:p w14:paraId="07845916" w14:textId="77777777" w:rsidR="006E3EC4" w:rsidRPr="004C717F" w:rsidRDefault="006E3EC4" w:rsidP="00FA771E">
      <w:pPr>
        <w:pStyle w:val="Tekstpodstawowy"/>
        <w:spacing w:line="276" w:lineRule="auto"/>
        <w:rPr>
          <w:rFonts w:asciiTheme="minorHAnsi" w:hAnsiTheme="minorHAnsi" w:cstheme="minorHAnsi"/>
          <w:b/>
          <w:lang w:val="en-US"/>
        </w:rPr>
      </w:pPr>
    </w:p>
    <w:p w14:paraId="7B5A4ED8" w14:textId="77777777" w:rsidR="006E3EC4" w:rsidRPr="004C717F" w:rsidRDefault="006E3EC4" w:rsidP="00FA771E">
      <w:pPr>
        <w:pStyle w:val="Tekstpodstawowy"/>
        <w:spacing w:line="276" w:lineRule="auto"/>
        <w:rPr>
          <w:rFonts w:asciiTheme="minorHAnsi" w:hAnsiTheme="minorHAnsi" w:cstheme="minorHAnsi"/>
          <w:b/>
          <w:lang w:val="en-US"/>
        </w:rPr>
      </w:pPr>
    </w:p>
    <w:p w14:paraId="528FBAF7" w14:textId="77777777" w:rsidR="006E3EC4" w:rsidRPr="004C717F" w:rsidRDefault="006E3EC4" w:rsidP="00FA771E">
      <w:pPr>
        <w:pStyle w:val="Tekstpodstawowy"/>
        <w:spacing w:line="276" w:lineRule="auto"/>
        <w:rPr>
          <w:rFonts w:asciiTheme="minorHAnsi" w:hAnsiTheme="minorHAnsi" w:cstheme="minorHAnsi"/>
          <w:b/>
          <w:lang w:val="en-US"/>
        </w:rPr>
      </w:pPr>
    </w:p>
    <w:p w14:paraId="6F04715D" w14:textId="77777777" w:rsidR="006E3EC4" w:rsidRPr="004C717F" w:rsidRDefault="006E3EC4" w:rsidP="00FA771E">
      <w:pPr>
        <w:pStyle w:val="Tekstpodstawowy"/>
        <w:spacing w:line="276" w:lineRule="auto"/>
        <w:rPr>
          <w:rFonts w:asciiTheme="minorHAnsi" w:hAnsiTheme="minorHAnsi" w:cstheme="minorHAnsi"/>
          <w:b/>
          <w:lang w:val="en-US"/>
        </w:rPr>
      </w:pPr>
    </w:p>
    <w:p w14:paraId="187E029C" w14:textId="77777777" w:rsidR="006E3EC4" w:rsidRPr="004C717F" w:rsidRDefault="006E3EC4" w:rsidP="00FA771E">
      <w:pPr>
        <w:pStyle w:val="Tekstpodstawowy"/>
        <w:spacing w:line="276" w:lineRule="auto"/>
        <w:rPr>
          <w:rFonts w:asciiTheme="minorHAnsi" w:hAnsiTheme="minorHAnsi" w:cstheme="minorHAnsi"/>
          <w:b/>
          <w:lang w:val="en-US"/>
        </w:rPr>
      </w:pPr>
    </w:p>
    <w:p w14:paraId="3536DE09" w14:textId="77777777" w:rsidR="006E3EC4" w:rsidRPr="004C717F" w:rsidRDefault="006E3EC4" w:rsidP="00FA771E">
      <w:pPr>
        <w:pStyle w:val="Tekstpodstawowy"/>
        <w:spacing w:line="276" w:lineRule="auto"/>
        <w:rPr>
          <w:rFonts w:asciiTheme="minorHAnsi" w:hAnsiTheme="minorHAnsi" w:cstheme="minorHAnsi"/>
          <w:b/>
          <w:lang w:val="en-US"/>
        </w:rPr>
      </w:pPr>
    </w:p>
    <w:p w14:paraId="14F0BE10" w14:textId="77777777" w:rsidR="006E3EC4" w:rsidRPr="004C717F" w:rsidRDefault="006E3EC4" w:rsidP="00FA771E">
      <w:pPr>
        <w:pStyle w:val="Tekstpodstawowy"/>
        <w:spacing w:line="276" w:lineRule="auto"/>
        <w:rPr>
          <w:rFonts w:asciiTheme="minorHAnsi" w:hAnsiTheme="minorHAnsi" w:cstheme="minorHAnsi"/>
          <w:b/>
          <w:lang w:val="en-US"/>
        </w:rPr>
      </w:pPr>
    </w:p>
    <w:p w14:paraId="72B82787" w14:textId="77777777" w:rsidR="006E3EC4" w:rsidRPr="004C717F" w:rsidRDefault="006E3EC4" w:rsidP="00FA771E">
      <w:pPr>
        <w:pStyle w:val="Tekstpodstawowy"/>
        <w:spacing w:line="276" w:lineRule="auto"/>
        <w:rPr>
          <w:rFonts w:asciiTheme="minorHAnsi" w:hAnsiTheme="minorHAnsi" w:cstheme="minorHAnsi"/>
          <w:b/>
          <w:lang w:val="en-US"/>
        </w:rPr>
      </w:pPr>
    </w:p>
    <w:p w14:paraId="1DD15D55" w14:textId="77777777" w:rsidR="006E3EC4" w:rsidRPr="004C717F" w:rsidRDefault="006E3EC4" w:rsidP="00FA771E">
      <w:pPr>
        <w:pStyle w:val="Tekstpodstawowy"/>
        <w:spacing w:line="276" w:lineRule="auto"/>
        <w:rPr>
          <w:rFonts w:asciiTheme="minorHAnsi" w:hAnsiTheme="minorHAnsi" w:cstheme="minorHAnsi"/>
          <w:b/>
          <w:lang w:val="en-US"/>
        </w:rPr>
      </w:pPr>
    </w:p>
    <w:p w14:paraId="03F63FF4" w14:textId="77777777" w:rsidR="006E3EC4" w:rsidRPr="004C717F" w:rsidRDefault="006E3EC4" w:rsidP="00FA771E">
      <w:pPr>
        <w:pStyle w:val="Tekstpodstawowy"/>
        <w:spacing w:line="276" w:lineRule="auto"/>
        <w:rPr>
          <w:rFonts w:asciiTheme="minorHAnsi" w:hAnsiTheme="minorHAnsi" w:cstheme="minorHAnsi"/>
          <w:b/>
          <w:lang w:val="en-US"/>
        </w:rPr>
      </w:pPr>
    </w:p>
    <w:p w14:paraId="19001E5A" w14:textId="77777777" w:rsidR="006E3EC4" w:rsidRPr="004C717F" w:rsidRDefault="006E3EC4" w:rsidP="00FA771E">
      <w:pPr>
        <w:pStyle w:val="Tekstpodstawowy"/>
        <w:spacing w:line="276" w:lineRule="auto"/>
        <w:rPr>
          <w:rFonts w:asciiTheme="minorHAnsi" w:hAnsiTheme="minorHAnsi" w:cstheme="minorHAnsi"/>
          <w:b/>
          <w:lang w:val="en-US"/>
        </w:rPr>
      </w:pPr>
    </w:p>
    <w:p w14:paraId="34992AB4" w14:textId="77777777" w:rsidR="006E3EC4" w:rsidRPr="004C717F" w:rsidRDefault="006E3EC4" w:rsidP="00FA771E">
      <w:pPr>
        <w:pStyle w:val="Tekstpodstawowy"/>
        <w:spacing w:line="276" w:lineRule="auto"/>
        <w:rPr>
          <w:rFonts w:asciiTheme="minorHAnsi" w:hAnsiTheme="minorHAnsi" w:cstheme="minorHAnsi"/>
          <w:b/>
          <w:lang w:val="en-US"/>
        </w:rPr>
      </w:pPr>
    </w:p>
    <w:p w14:paraId="73080438" w14:textId="77777777" w:rsidR="006E3EC4" w:rsidRPr="004C717F" w:rsidRDefault="006E3EC4" w:rsidP="00FA771E">
      <w:pPr>
        <w:pStyle w:val="Tekstpodstawowy"/>
        <w:spacing w:line="276" w:lineRule="auto"/>
        <w:rPr>
          <w:rFonts w:asciiTheme="minorHAnsi" w:hAnsiTheme="minorHAnsi" w:cstheme="minorHAnsi"/>
          <w:b/>
          <w:lang w:val="en-US"/>
        </w:rPr>
      </w:pPr>
    </w:p>
    <w:p w14:paraId="1596C777" w14:textId="77777777" w:rsidR="006E3EC4" w:rsidRPr="004C717F" w:rsidRDefault="006E3EC4" w:rsidP="00FA771E">
      <w:pPr>
        <w:pStyle w:val="Tekstpodstawowy"/>
        <w:spacing w:line="276" w:lineRule="auto"/>
        <w:rPr>
          <w:rFonts w:asciiTheme="minorHAnsi" w:hAnsiTheme="minorHAnsi" w:cstheme="minorHAnsi"/>
          <w:b/>
          <w:lang w:val="en-US"/>
        </w:rPr>
      </w:pPr>
    </w:p>
    <w:p w14:paraId="546EE217" w14:textId="77777777" w:rsidR="006E3EC4" w:rsidRPr="004C717F" w:rsidRDefault="006E3EC4" w:rsidP="00FA771E">
      <w:pPr>
        <w:pStyle w:val="Tekstpodstawowy"/>
        <w:spacing w:line="276" w:lineRule="auto"/>
        <w:rPr>
          <w:rFonts w:asciiTheme="minorHAnsi" w:hAnsiTheme="minorHAnsi" w:cstheme="minorHAnsi"/>
          <w:b/>
          <w:lang w:val="en-US"/>
        </w:rPr>
      </w:pPr>
    </w:p>
    <w:p w14:paraId="3CE47F98" w14:textId="77777777" w:rsidR="006E3EC4" w:rsidRPr="004C717F" w:rsidRDefault="006E3EC4" w:rsidP="00FA771E">
      <w:pPr>
        <w:pStyle w:val="Tekstpodstawowy"/>
        <w:spacing w:line="276" w:lineRule="auto"/>
        <w:rPr>
          <w:rFonts w:asciiTheme="minorHAnsi" w:hAnsiTheme="minorHAnsi" w:cstheme="minorHAnsi"/>
          <w:b/>
          <w:lang w:val="en-US"/>
        </w:rPr>
      </w:pPr>
    </w:p>
    <w:p w14:paraId="24FFD1FF" w14:textId="77777777" w:rsidR="006E3EC4" w:rsidRPr="004C717F" w:rsidRDefault="006E3EC4" w:rsidP="00FA771E">
      <w:pPr>
        <w:pStyle w:val="Tekstpodstawowy"/>
        <w:spacing w:line="276" w:lineRule="auto"/>
        <w:rPr>
          <w:rFonts w:asciiTheme="minorHAnsi" w:hAnsiTheme="minorHAnsi" w:cstheme="minorHAnsi"/>
          <w:b/>
          <w:lang w:val="en-US"/>
        </w:rPr>
      </w:pPr>
    </w:p>
    <w:p w14:paraId="0527ED12" w14:textId="77777777" w:rsidR="006E3EC4" w:rsidRPr="004C717F" w:rsidRDefault="006E3EC4" w:rsidP="00FA771E">
      <w:pPr>
        <w:pStyle w:val="Tekstpodstawowy"/>
        <w:spacing w:line="276" w:lineRule="auto"/>
        <w:rPr>
          <w:rFonts w:asciiTheme="minorHAnsi" w:hAnsiTheme="minorHAnsi" w:cstheme="minorHAnsi"/>
          <w:b/>
          <w:lang w:val="en-US"/>
        </w:rPr>
      </w:pPr>
    </w:p>
    <w:p w14:paraId="67BE7F50" w14:textId="77777777" w:rsidR="006E3EC4" w:rsidRPr="004C717F" w:rsidRDefault="006E3EC4" w:rsidP="00FA771E">
      <w:pPr>
        <w:pStyle w:val="Tekstpodstawowy"/>
        <w:spacing w:line="276" w:lineRule="auto"/>
        <w:rPr>
          <w:rFonts w:asciiTheme="minorHAnsi" w:hAnsiTheme="minorHAnsi" w:cstheme="minorHAnsi"/>
          <w:b/>
          <w:lang w:val="en-US"/>
        </w:rPr>
      </w:pPr>
    </w:p>
    <w:p w14:paraId="12270D9C" w14:textId="77777777" w:rsidR="006E3EC4" w:rsidRPr="004C717F" w:rsidRDefault="006E3EC4" w:rsidP="00FA771E">
      <w:pPr>
        <w:pStyle w:val="Tekstpodstawowy"/>
        <w:spacing w:line="276" w:lineRule="auto"/>
        <w:rPr>
          <w:rFonts w:asciiTheme="minorHAnsi" w:hAnsiTheme="minorHAnsi" w:cstheme="minorHAnsi"/>
          <w:b/>
          <w:lang w:val="en-US"/>
        </w:rPr>
      </w:pPr>
    </w:p>
    <w:p w14:paraId="7F41E293" w14:textId="77777777" w:rsidR="006E3EC4" w:rsidRPr="004C717F" w:rsidRDefault="006E3EC4" w:rsidP="00FA771E">
      <w:pPr>
        <w:pStyle w:val="Tekstpodstawowy"/>
        <w:spacing w:line="276" w:lineRule="auto"/>
        <w:rPr>
          <w:rFonts w:asciiTheme="minorHAnsi" w:hAnsiTheme="minorHAnsi" w:cstheme="minorHAnsi"/>
          <w:b/>
          <w:lang w:val="en-US"/>
        </w:rPr>
      </w:pPr>
    </w:p>
    <w:p w14:paraId="1D9E177E" w14:textId="77777777" w:rsidR="006E3EC4" w:rsidRPr="004C717F" w:rsidRDefault="006E3EC4" w:rsidP="00FA771E">
      <w:pPr>
        <w:pStyle w:val="Tekstpodstawowy"/>
        <w:spacing w:line="276" w:lineRule="auto"/>
        <w:rPr>
          <w:rFonts w:asciiTheme="minorHAnsi" w:hAnsiTheme="minorHAnsi" w:cstheme="minorHAnsi"/>
          <w:b/>
          <w:lang w:val="en-US"/>
        </w:rPr>
      </w:pPr>
    </w:p>
    <w:p w14:paraId="2E07B041" w14:textId="77777777" w:rsidR="006E3EC4" w:rsidRPr="004C717F" w:rsidRDefault="006E3EC4" w:rsidP="00FA771E">
      <w:pPr>
        <w:spacing w:line="276" w:lineRule="auto"/>
        <w:jc w:val="both"/>
        <w:rPr>
          <w:rFonts w:asciiTheme="minorHAnsi" w:hAnsiTheme="minorHAnsi" w:cstheme="minorHAnsi"/>
          <w:lang w:val="en-US"/>
        </w:rPr>
        <w:sectPr w:rsidR="006E3EC4" w:rsidRPr="004C717F">
          <w:headerReference w:type="even" r:id="rId8"/>
          <w:headerReference w:type="default" r:id="rId9"/>
          <w:footerReference w:type="even" r:id="rId10"/>
          <w:footerReference w:type="default" r:id="rId11"/>
          <w:headerReference w:type="first" r:id="rId12"/>
          <w:footerReference w:type="first" r:id="rId13"/>
          <w:type w:val="continuous"/>
          <w:pgSz w:w="11910" w:h="16840"/>
          <w:pgMar w:top="1320" w:right="1020" w:bottom="680" w:left="1020" w:header="526" w:footer="492" w:gutter="0"/>
          <w:pgNumType w:start="1"/>
          <w:cols w:space="708"/>
        </w:sectPr>
      </w:pPr>
    </w:p>
    <w:p w14:paraId="7801886C" w14:textId="77777777" w:rsidR="006E3EC4" w:rsidRPr="004C717F" w:rsidRDefault="006E3EC4" w:rsidP="00FA771E">
      <w:pPr>
        <w:pStyle w:val="Tekstpodstawowy"/>
        <w:spacing w:line="276" w:lineRule="auto"/>
        <w:rPr>
          <w:rFonts w:asciiTheme="minorHAnsi" w:hAnsiTheme="minorHAnsi" w:cstheme="minorHAnsi"/>
          <w:b/>
          <w:lang w:val="en-US"/>
        </w:rPr>
      </w:pPr>
    </w:p>
    <w:p w14:paraId="39DBAB46" w14:textId="7EF048D7" w:rsidR="006E3EC4" w:rsidRPr="006F2186" w:rsidRDefault="00E56111" w:rsidP="00123374">
      <w:pPr>
        <w:pStyle w:val="AK1"/>
        <w:rPr>
          <w:lang w:val="en-US"/>
        </w:rPr>
      </w:pPr>
      <w:r w:rsidRPr="006F2186">
        <w:rPr>
          <w:lang w:val="en-US"/>
        </w:rPr>
        <w:t>List of abbre</w:t>
      </w:r>
      <w:r w:rsidR="006F2186" w:rsidRPr="006F2186">
        <w:rPr>
          <w:lang w:val="en-US"/>
        </w:rPr>
        <w:t xml:space="preserve">viations and </w:t>
      </w:r>
      <w:r w:rsidR="006F2186">
        <w:rPr>
          <w:lang w:val="en-US"/>
        </w:rPr>
        <w:t>definitions</w:t>
      </w:r>
    </w:p>
    <w:p w14:paraId="3B466C27" w14:textId="2D876AA8" w:rsidR="006E3EC4" w:rsidRPr="00535110" w:rsidRDefault="00D647E3" w:rsidP="00123374">
      <w:pPr>
        <w:rPr>
          <w:lang w:val="en-US"/>
        </w:rPr>
      </w:pPr>
      <w:r w:rsidRPr="00535110">
        <w:rPr>
          <w:lang w:val="en-US"/>
        </w:rPr>
        <w:t xml:space="preserve">Unless defined otherwise, </w:t>
      </w:r>
      <w:proofErr w:type="spellStart"/>
      <w:r w:rsidRPr="00535110">
        <w:rPr>
          <w:lang w:val="en-US"/>
        </w:rPr>
        <w:t>capitalised</w:t>
      </w:r>
      <w:proofErr w:type="spellEnd"/>
      <w:r w:rsidRPr="00535110">
        <w:rPr>
          <w:lang w:val="en-US"/>
        </w:rPr>
        <w:t xml:space="preserve"> terms used in the Rules shall have the meanings </w:t>
      </w:r>
      <w:r w:rsidR="00535110" w:rsidRPr="00535110">
        <w:rPr>
          <w:lang w:val="en-US"/>
        </w:rPr>
        <w:t>given to them in accordance with the list attached as Appendix 7 to the</w:t>
      </w:r>
      <w:r w:rsidR="00535110">
        <w:rPr>
          <w:lang w:val="en-US"/>
        </w:rPr>
        <w:t xml:space="preserve"> Rules for the submission</w:t>
      </w:r>
      <w:r w:rsidR="00CB7A45" w:rsidRPr="00535110">
        <w:rPr>
          <w:lang w:val="en-US"/>
        </w:rPr>
        <w:t>.</w:t>
      </w:r>
    </w:p>
    <w:p w14:paraId="153B367A" w14:textId="1B5A6443" w:rsidR="006E3EC4" w:rsidRPr="00E9069E" w:rsidRDefault="00E9069E" w:rsidP="00123374">
      <w:pPr>
        <w:pStyle w:val="AK1"/>
        <w:rPr>
          <w:lang w:val="en-US"/>
        </w:rPr>
      </w:pPr>
      <w:r w:rsidRPr="00E9069E">
        <w:rPr>
          <w:lang w:val="en-US"/>
        </w:rPr>
        <w:t>Basic principles for the C</w:t>
      </w:r>
      <w:r>
        <w:rPr>
          <w:lang w:val="en-US"/>
        </w:rPr>
        <w:t xml:space="preserve">all’s </w:t>
      </w:r>
      <w:proofErr w:type="spellStart"/>
      <w:r>
        <w:rPr>
          <w:lang w:val="en-US"/>
        </w:rPr>
        <w:t>organisation</w:t>
      </w:r>
      <w:proofErr w:type="spellEnd"/>
    </w:p>
    <w:p w14:paraId="0A81AE66" w14:textId="3770EA94" w:rsidR="002E415E" w:rsidRPr="005A3A58" w:rsidRDefault="005A3A58" w:rsidP="005623D7">
      <w:pPr>
        <w:pStyle w:val="Akapitzlist"/>
        <w:numPr>
          <w:ilvl w:val="0"/>
          <w:numId w:val="8"/>
        </w:numPr>
        <w:rPr>
          <w:lang w:val="en-US"/>
        </w:rPr>
      </w:pPr>
      <w:r w:rsidRPr="005A3A58">
        <w:rPr>
          <w:lang w:val="en-US"/>
        </w:rPr>
        <w:t xml:space="preserve">This Call is </w:t>
      </w:r>
      <w:proofErr w:type="spellStart"/>
      <w:r w:rsidRPr="005A3A58">
        <w:rPr>
          <w:lang w:val="en-US"/>
        </w:rPr>
        <w:t>organised</w:t>
      </w:r>
      <w:proofErr w:type="spellEnd"/>
      <w:r w:rsidRPr="005A3A58">
        <w:rPr>
          <w:lang w:val="en-US"/>
        </w:rPr>
        <w:t xml:space="preserve"> under the procedure of a continuous call for Tenders</w:t>
      </w:r>
      <w:r w:rsidR="007759DB" w:rsidRPr="005A3A58">
        <w:rPr>
          <w:lang w:val="en-US"/>
        </w:rPr>
        <w:t xml:space="preserve">. </w:t>
      </w:r>
    </w:p>
    <w:p w14:paraId="1C591D61" w14:textId="3E2E1F91" w:rsidR="006E3EC4" w:rsidRPr="002D2F72" w:rsidRDefault="002D2F72" w:rsidP="005623D7">
      <w:pPr>
        <w:pStyle w:val="Akapitzlist"/>
        <w:numPr>
          <w:ilvl w:val="0"/>
          <w:numId w:val="8"/>
        </w:numPr>
        <w:rPr>
          <w:lang w:val="en-US"/>
        </w:rPr>
      </w:pPr>
      <w:r w:rsidRPr="002D2F72">
        <w:rPr>
          <w:lang w:val="en-US"/>
        </w:rPr>
        <w:t>The Call does not envisage state aid</w:t>
      </w:r>
      <w:r w:rsidR="007759DB" w:rsidRPr="002D2F72">
        <w:rPr>
          <w:lang w:val="en-US"/>
        </w:rPr>
        <w:t>.</w:t>
      </w:r>
    </w:p>
    <w:p w14:paraId="4D6415E8" w14:textId="726BAED4" w:rsidR="006E3EC4" w:rsidRPr="00A21EB2" w:rsidRDefault="002D2F72" w:rsidP="00123374">
      <w:pPr>
        <w:pStyle w:val="AK1"/>
      </w:pPr>
      <w:proofErr w:type="spellStart"/>
      <w:r>
        <w:t>Purpose</w:t>
      </w:r>
      <w:proofErr w:type="spellEnd"/>
      <w:r>
        <w:t xml:space="preserve"> of the Call</w:t>
      </w:r>
    </w:p>
    <w:p w14:paraId="3EF0D8B7" w14:textId="09BC5B49" w:rsidR="004521AC" w:rsidRDefault="00DB4659" w:rsidP="00653709">
      <w:pPr>
        <w:pStyle w:val="Akapitzlist"/>
        <w:numPr>
          <w:ilvl w:val="0"/>
          <w:numId w:val="7"/>
        </w:numPr>
        <w:rPr>
          <w:lang w:val="en-US"/>
        </w:rPr>
      </w:pPr>
      <w:r w:rsidRPr="004521AC">
        <w:rPr>
          <w:lang w:val="en-US"/>
        </w:rPr>
        <w:t>The Call is carried out by PFR Ventures</w:t>
      </w:r>
      <w:r w:rsidR="007759DB" w:rsidRPr="004521AC">
        <w:rPr>
          <w:lang w:val="en-US"/>
        </w:rPr>
        <w:t>,</w:t>
      </w:r>
      <w:r w:rsidR="0066735E" w:rsidRPr="004521AC">
        <w:rPr>
          <w:lang w:val="en-US"/>
        </w:rPr>
        <w:t xml:space="preserve"> </w:t>
      </w:r>
      <w:r w:rsidR="00B74433" w:rsidRPr="004521AC">
        <w:rPr>
          <w:lang w:val="en-US"/>
        </w:rPr>
        <w:t>as a general partner and manager of alternative investment companies</w:t>
      </w:r>
      <w:r w:rsidR="009365A2" w:rsidRPr="004521AC">
        <w:rPr>
          <w:lang w:val="en-US"/>
        </w:rPr>
        <w:t xml:space="preserve">, </w:t>
      </w:r>
      <w:r w:rsidR="004521AC">
        <w:rPr>
          <w:lang w:val="en-US"/>
        </w:rPr>
        <w:t>u</w:t>
      </w:r>
      <w:r w:rsidR="004521AC" w:rsidRPr="004521AC">
        <w:rPr>
          <w:lang w:val="en-US"/>
        </w:rPr>
        <w:t>nder which investments in VC Funds are made</w:t>
      </w:r>
      <w:r w:rsidR="004521AC">
        <w:rPr>
          <w:lang w:val="en-US"/>
        </w:rPr>
        <w:t>.</w:t>
      </w:r>
    </w:p>
    <w:p w14:paraId="6AF888C8" w14:textId="1F2275EB" w:rsidR="006B39F9" w:rsidRDefault="006B39F9" w:rsidP="005623D7">
      <w:pPr>
        <w:pStyle w:val="Akapitzlist"/>
        <w:numPr>
          <w:ilvl w:val="0"/>
          <w:numId w:val="7"/>
        </w:numPr>
        <w:rPr>
          <w:lang w:val="en-US"/>
        </w:rPr>
      </w:pPr>
      <w:r w:rsidRPr="006B39F9">
        <w:rPr>
          <w:lang w:val="en-US"/>
        </w:rPr>
        <w:t xml:space="preserve">The purpose of the Call is to select </w:t>
      </w:r>
      <w:r>
        <w:rPr>
          <w:lang w:val="en-US"/>
        </w:rPr>
        <w:t>VC</w:t>
      </w:r>
      <w:r w:rsidRPr="006B39F9">
        <w:rPr>
          <w:lang w:val="en-US"/>
        </w:rPr>
        <w:t xml:space="preserve"> Funds, which will contribute most to the main objective set out in the Fund’s Strategy</w:t>
      </w:r>
      <w:r>
        <w:rPr>
          <w:lang w:val="en-US"/>
        </w:rPr>
        <w:t>.</w:t>
      </w:r>
    </w:p>
    <w:p w14:paraId="31EA64F1" w14:textId="179E79C4" w:rsidR="006E3EC4" w:rsidRPr="006B39F9" w:rsidRDefault="006B39F9" w:rsidP="005623D7">
      <w:pPr>
        <w:pStyle w:val="Akapitzlist"/>
        <w:numPr>
          <w:ilvl w:val="0"/>
          <w:numId w:val="7"/>
        </w:numPr>
        <w:rPr>
          <w:lang w:val="en-US"/>
        </w:rPr>
      </w:pPr>
      <w:r w:rsidRPr="006B39F9">
        <w:rPr>
          <w:lang w:val="en-US"/>
        </w:rPr>
        <w:t>In justified cases, the Call may be conducted by PFR Ventures using the Reverse Solicitation mechanism.</w:t>
      </w:r>
      <w:r w:rsidR="007759DB" w:rsidRPr="006B39F9">
        <w:rPr>
          <w:lang w:val="en-US"/>
        </w:rPr>
        <w:t>.</w:t>
      </w:r>
    </w:p>
    <w:p w14:paraId="4069F8E0" w14:textId="0B8B6DE0" w:rsidR="006E3EC4" w:rsidRDefault="006B39F9" w:rsidP="00123374">
      <w:pPr>
        <w:pStyle w:val="AK1"/>
        <w:rPr>
          <w:lang w:val="en-US"/>
        </w:rPr>
      </w:pPr>
      <w:r w:rsidRPr="00F93BAC">
        <w:rPr>
          <w:lang w:val="en-US"/>
        </w:rPr>
        <w:t xml:space="preserve">Key </w:t>
      </w:r>
      <w:r w:rsidR="00F93BAC" w:rsidRPr="00F93BAC">
        <w:rPr>
          <w:lang w:val="en-US"/>
        </w:rPr>
        <w:t>terms and conditions o</w:t>
      </w:r>
      <w:r w:rsidR="00F93BAC">
        <w:rPr>
          <w:lang w:val="en-US"/>
        </w:rPr>
        <w:t>f the Call</w:t>
      </w:r>
    </w:p>
    <w:p w14:paraId="371C27FD" w14:textId="27EDCFDD" w:rsidR="00F93BAC" w:rsidRPr="00F93BAC" w:rsidRDefault="00F93BAC" w:rsidP="00F93BAC">
      <w:pPr>
        <w:pStyle w:val="AK1"/>
        <w:numPr>
          <w:ilvl w:val="0"/>
          <w:numId w:val="0"/>
        </w:numPr>
        <w:rPr>
          <w:b w:val="0"/>
          <w:bCs/>
          <w:lang w:val="en-US"/>
        </w:rPr>
      </w:pPr>
      <w:r w:rsidRPr="00F93BAC">
        <w:rPr>
          <w:b w:val="0"/>
          <w:bCs/>
          <w:lang w:val="en-US"/>
        </w:rPr>
        <w:t>The key terms and conditions of the Call are set out in Appendix 1 to the Call Rules (“Term Sheet”).</w:t>
      </w:r>
    </w:p>
    <w:p w14:paraId="2E5A7FDB" w14:textId="28796FC3" w:rsidR="00F62F49" w:rsidRPr="009B4F31" w:rsidRDefault="009B4F31" w:rsidP="00123374">
      <w:pPr>
        <w:pStyle w:val="AK1"/>
        <w:rPr>
          <w:lang w:val="en-US"/>
        </w:rPr>
      </w:pPr>
      <w:r w:rsidRPr="009B4F31">
        <w:rPr>
          <w:lang w:val="en-US"/>
        </w:rPr>
        <w:t>General provisions concerning the C</w:t>
      </w:r>
      <w:r>
        <w:rPr>
          <w:lang w:val="en-US"/>
        </w:rPr>
        <w:t>all</w:t>
      </w:r>
    </w:p>
    <w:p w14:paraId="60E7C794" w14:textId="0839AC0B" w:rsidR="00F62F49" w:rsidRPr="004C621F" w:rsidRDefault="004A45B1" w:rsidP="005623D7">
      <w:pPr>
        <w:pStyle w:val="Ak2"/>
        <w:numPr>
          <w:ilvl w:val="0"/>
          <w:numId w:val="6"/>
        </w:numPr>
        <w:rPr>
          <w:i/>
          <w:lang w:val="en-US"/>
        </w:rPr>
      </w:pPr>
      <w:r w:rsidRPr="004A45B1">
        <w:rPr>
          <w:lang w:val="en-US"/>
        </w:rPr>
        <w:t xml:space="preserve">Tenders in response to the Call may be submitted CET or until the financial resources of </w:t>
      </w:r>
      <w:r>
        <w:rPr>
          <w:lang w:val="en-US"/>
        </w:rPr>
        <w:t xml:space="preserve">the </w:t>
      </w:r>
      <w:r w:rsidR="005D2086">
        <w:rPr>
          <w:lang w:val="en-US"/>
        </w:rPr>
        <w:t>Deep Tech</w:t>
      </w:r>
      <w:r w:rsidRPr="004A45B1">
        <w:rPr>
          <w:lang w:val="en-US"/>
        </w:rPr>
        <w:t xml:space="preserve"> </w:t>
      </w:r>
      <w:r>
        <w:rPr>
          <w:lang w:val="en-US"/>
        </w:rPr>
        <w:t xml:space="preserve">program </w:t>
      </w:r>
      <w:r w:rsidRPr="004A45B1">
        <w:rPr>
          <w:lang w:val="en-US"/>
        </w:rPr>
        <w:t>have been exhausted</w:t>
      </w:r>
      <w:r w:rsidR="00F62F49" w:rsidRPr="004A45B1">
        <w:rPr>
          <w:lang w:val="en-US"/>
        </w:rPr>
        <w:t xml:space="preserve">. </w:t>
      </w:r>
      <w:r w:rsidR="004C621F" w:rsidRPr="004C621F">
        <w:rPr>
          <w:lang w:val="en-US"/>
        </w:rPr>
        <w:t>Tenders may be submitted at the initiative of the Tenderer or, where justified, as a result of the Tenderer's response to the invitation from PFR Ventures</w:t>
      </w:r>
      <w:r w:rsidR="00F62F49" w:rsidRPr="004C621F">
        <w:rPr>
          <w:i/>
          <w:lang w:val="en-US"/>
        </w:rPr>
        <w:t>.</w:t>
      </w:r>
    </w:p>
    <w:p w14:paraId="36E05C7F" w14:textId="70B7DEA2" w:rsidR="00F62F49" w:rsidRPr="004C621F" w:rsidRDefault="004C621F" w:rsidP="005623D7">
      <w:pPr>
        <w:pStyle w:val="Ak2"/>
        <w:numPr>
          <w:ilvl w:val="0"/>
          <w:numId w:val="6"/>
        </w:numPr>
        <w:rPr>
          <w:lang w:val="en-US"/>
        </w:rPr>
      </w:pPr>
      <w:r w:rsidRPr="004C621F">
        <w:rPr>
          <w:lang w:val="en-US"/>
        </w:rPr>
        <w:t xml:space="preserve">After the resources available within PFR </w:t>
      </w:r>
      <w:r w:rsidR="005D2086">
        <w:rPr>
          <w:lang w:val="en-US"/>
        </w:rPr>
        <w:t>Deep Tech</w:t>
      </w:r>
      <w:r w:rsidR="00CE3BE5">
        <w:rPr>
          <w:lang w:val="en-US"/>
        </w:rPr>
        <w:t xml:space="preserve"> program</w:t>
      </w:r>
      <w:r w:rsidRPr="004C621F">
        <w:rPr>
          <w:lang w:val="en-US"/>
        </w:rPr>
        <w:t xml:space="preserve"> have been exhausted, the Call Organizer shall have the right to close the Call, by notice on the Website</w:t>
      </w:r>
      <w:r w:rsidR="00F62F49" w:rsidRPr="004C621F">
        <w:rPr>
          <w:lang w:val="en-US"/>
        </w:rPr>
        <w:t>.</w:t>
      </w:r>
    </w:p>
    <w:p w14:paraId="654E21E5" w14:textId="6E9B8F91" w:rsidR="00CE3BE5" w:rsidRPr="00714CD2" w:rsidRDefault="00CE3BE5" w:rsidP="005623D7">
      <w:pPr>
        <w:pStyle w:val="Ak2"/>
        <w:numPr>
          <w:ilvl w:val="0"/>
          <w:numId w:val="6"/>
        </w:numPr>
        <w:rPr>
          <w:lang w:val="en-US"/>
        </w:rPr>
      </w:pPr>
      <w:r>
        <w:rPr>
          <w:lang w:val="en-US"/>
        </w:rPr>
        <w:t>I</w:t>
      </w:r>
      <w:r w:rsidRPr="00CE3BE5">
        <w:rPr>
          <w:lang w:val="en-US"/>
        </w:rPr>
        <w:t>n the event that, as a result of the Tenders submitted, the sum of the contributions of PFR</w:t>
      </w:r>
      <w:r w:rsidR="001646A9">
        <w:rPr>
          <w:lang w:val="en-US"/>
        </w:rPr>
        <w:t xml:space="preserve"> Ventures</w:t>
      </w:r>
      <w:r w:rsidRPr="00CE3BE5">
        <w:rPr>
          <w:lang w:val="en-US"/>
        </w:rPr>
        <w:t xml:space="preserve"> under the Declared Capitalization of </w:t>
      </w:r>
      <w:r>
        <w:rPr>
          <w:lang w:val="en-US"/>
        </w:rPr>
        <w:t>VC</w:t>
      </w:r>
      <w:r w:rsidRPr="00CE3BE5">
        <w:rPr>
          <w:lang w:val="en-US"/>
        </w:rPr>
        <w:t xml:space="preserve"> Funds exceeds the amount of resources allocated to the budget of the Program, the Organizer shall have the right to announce, by notice on the Websites, that the receipt of Tenders has been suspended. </w:t>
      </w:r>
      <w:r w:rsidRPr="00714CD2">
        <w:rPr>
          <w:lang w:val="en-US"/>
        </w:rPr>
        <w:t>The resumption of the Call for Tenders procedure shall be announced by notice on the Websites.</w:t>
      </w:r>
    </w:p>
    <w:p w14:paraId="0DE57125" w14:textId="76CBABCD" w:rsidR="00F62F49" w:rsidRPr="001646A9" w:rsidRDefault="001646A9" w:rsidP="005623D7">
      <w:pPr>
        <w:pStyle w:val="Ak2"/>
        <w:numPr>
          <w:ilvl w:val="0"/>
          <w:numId w:val="6"/>
        </w:numPr>
        <w:rPr>
          <w:lang w:val="en-US"/>
        </w:rPr>
      </w:pPr>
      <w:r w:rsidRPr="001646A9">
        <w:rPr>
          <w:lang w:val="en-US"/>
        </w:rPr>
        <w:t>Tenders submitted after the Call deadline or after the announcement of the closure of the Call in connection with the exhaustion of resources or after the notice of suspension of receipt of Tenders shall not be evaluated</w:t>
      </w:r>
      <w:r w:rsidR="00F62F49" w:rsidRPr="001646A9">
        <w:rPr>
          <w:lang w:val="en-US"/>
        </w:rPr>
        <w:t>.</w:t>
      </w:r>
    </w:p>
    <w:p w14:paraId="16FEBBBB" w14:textId="74B25BCB" w:rsidR="006B7138" w:rsidRPr="00305DD7" w:rsidRDefault="00305DD7" w:rsidP="005623D7">
      <w:pPr>
        <w:pStyle w:val="Ak2"/>
        <w:numPr>
          <w:ilvl w:val="0"/>
          <w:numId w:val="6"/>
        </w:numPr>
        <w:rPr>
          <w:lang w:val="en-US"/>
        </w:rPr>
      </w:pPr>
      <w:r w:rsidRPr="00305DD7">
        <w:rPr>
          <w:lang w:val="en-US"/>
        </w:rPr>
        <w:t>The Tenderer may submit only one Tender within the Call. If the Tenderer submits more than one Tender, only the Tender submitted first shall be considered, unless the Tenderer withdraws the previously submitted Tender</w:t>
      </w:r>
      <w:r w:rsidR="006B7138" w:rsidRPr="00305DD7">
        <w:rPr>
          <w:lang w:val="en-US"/>
        </w:rPr>
        <w:t>.</w:t>
      </w:r>
    </w:p>
    <w:p w14:paraId="49D30ED2" w14:textId="151ED3F3" w:rsidR="00360A0F" w:rsidRPr="00360A0F" w:rsidRDefault="00360A0F" w:rsidP="005623D7">
      <w:pPr>
        <w:pStyle w:val="Ak2"/>
        <w:numPr>
          <w:ilvl w:val="0"/>
          <w:numId w:val="6"/>
        </w:numPr>
        <w:rPr>
          <w:lang w:val="en-US"/>
        </w:rPr>
      </w:pPr>
      <w:r w:rsidRPr="00360A0F">
        <w:rPr>
          <w:lang w:val="en-US"/>
        </w:rPr>
        <w:t>Tenders within the Call for Tenders shall be submitted at the sole expense and risk of the Tenderer (in particular PFR Ventures</w:t>
      </w:r>
      <w:r w:rsidR="008B1550">
        <w:rPr>
          <w:lang w:val="en-US"/>
        </w:rPr>
        <w:t xml:space="preserve"> and none of the alternative investment companies that PFR manages</w:t>
      </w:r>
      <w:r>
        <w:rPr>
          <w:lang w:val="en-US"/>
        </w:rPr>
        <w:t xml:space="preserve"> </w:t>
      </w:r>
      <w:r w:rsidR="008B1550">
        <w:rPr>
          <w:lang w:val="en-US"/>
        </w:rPr>
        <w:t>are</w:t>
      </w:r>
      <w:r w:rsidRPr="00360A0F">
        <w:rPr>
          <w:lang w:val="en-US"/>
        </w:rPr>
        <w:t xml:space="preserve"> not obliged to pay any fees to Tenderers directly or indirectly related to the Tender submitted).</w:t>
      </w:r>
    </w:p>
    <w:p w14:paraId="04288FD8" w14:textId="5F3417CF" w:rsidR="007B4733" w:rsidRPr="00877635" w:rsidRDefault="00877635" w:rsidP="005623D7">
      <w:pPr>
        <w:pStyle w:val="Ak2"/>
        <w:numPr>
          <w:ilvl w:val="0"/>
          <w:numId w:val="6"/>
        </w:numPr>
        <w:rPr>
          <w:lang w:val="en-US"/>
        </w:rPr>
      </w:pPr>
      <w:r w:rsidRPr="00877635">
        <w:rPr>
          <w:lang w:val="en-US"/>
        </w:rPr>
        <w:t xml:space="preserve">Any claims that the Tenderer may have, including claims for damages in respect of the submission of the Tender within the Call, the progress of the Call and its results, shall be excluded. Until the execution of the </w:t>
      </w:r>
      <w:r w:rsidRPr="00877635">
        <w:rPr>
          <w:lang w:val="en-US"/>
        </w:rPr>
        <w:lastRenderedPageBreak/>
        <w:t>Investment Agreement, PFR Ventures</w:t>
      </w:r>
      <w:r>
        <w:rPr>
          <w:lang w:val="en-US"/>
        </w:rPr>
        <w:t xml:space="preserve"> and/or</w:t>
      </w:r>
      <w:r w:rsidR="008D7612">
        <w:rPr>
          <w:lang w:val="en-US"/>
        </w:rPr>
        <w:t xml:space="preserve"> alternative investment company that PFR Ventures manages</w:t>
      </w:r>
      <w:r w:rsidRPr="00877635">
        <w:rPr>
          <w:lang w:val="en-US"/>
        </w:rPr>
        <w:t xml:space="preserve"> shall not be bound by the selection of the Tender, in particular, any claims that the Tenderer may have in respect of the course of negotiations related to the Investment Agreement or of failure to conclude the Investment Agreement, shall be excluded</w:t>
      </w:r>
      <w:r>
        <w:rPr>
          <w:lang w:val="en-US"/>
        </w:rPr>
        <w:t>.</w:t>
      </w:r>
    </w:p>
    <w:p w14:paraId="10AB39A1" w14:textId="71C81280" w:rsidR="00CD008C" w:rsidRPr="00CD008C" w:rsidRDefault="00CD008C" w:rsidP="005623D7">
      <w:pPr>
        <w:pStyle w:val="Ak2"/>
        <w:numPr>
          <w:ilvl w:val="0"/>
          <w:numId w:val="6"/>
        </w:numPr>
        <w:rPr>
          <w:lang w:val="en-US"/>
        </w:rPr>
      </w:pPr>
      <w:r>
        <w:rPr>
          <w:lang w:val="en-US"/>
        </w:rPr>
        <w:t>I</w:t>
      </w:r>
      <w:r w:rsidRPr="00CD008C">
        <w:rPr>
          <w:lang w:val="en-US"/>
        </w:rPr>
        <w:t xml:space="preserve">n justified cases, PFR </w:t>
      </w:r>
      <w:r>
        <w:rPr>
          <w:lang w:val="en-US"/>
        </w:rPr>
        <w:t>Ventures</w:t>
      </w:r>
      <w:r w:rsidRPr="00CD008C">
        <w:rPr>
          <w:lang w:val="en-US"/>
        </w:rPr>
        <w:t xml:space="preserve"> may modify the wording of the Rules at any time. PFR </w:t>
      </w:r>
      <w:r>
        <w:rPr>
          <w:lang w:val="en-US"/>
        </w:rPr>
        <w:t>Ventures</w:t>
      </w:r>
      <w:r w:rsidRPr="00CD008C">
        <w:rPr>
          <w:lang w:val="en-US"/>
        </w:rPr>
        <w:t xml:space="preserve"> shall publish the modified wording of the Rules on the Website and inform the Tenderers who have already submitted their Tenders within the Call of the changes, by sending a notice of modification to such Tenderers by electronic mail to the Tenderer’s electronic mail address from which the Tender was sent, while setting a time limit for supplementing or submitting a new Tender</w:t>
      </w:r>
      <w:r>
        <w:rPr>
          <w:lang w:val="en-US"/>
        </w:rPr>
        <w:t>.</w:t>
      </w:r>
    </w:p>
    <w:p w14:paraId="76C7A7DD" w14:textId="542DBC32" w:rsidR="006E3EC4" w:rsidRPr="00275521" w:rsidRDefault="00275521" w:rsidP="005623D7">
      <w:pPr>
        <w:pStyle w:val="Ak2"/>
        <w:numPr>
          <w:ilvl w:val="0"/>
          <w:numId w:val="6"/>
        </w:numPr>
        <w:rPr>
          <w:lang w:val="en-US"/>
        </w:rPr>
      </w:pPr>
      <w:r w:rsidRPr="00275521">
        <w:rPr>
          <w:lang w:val="en-US"/>
        </w:rPr>
        <w:t>At any stage of the examination and analysis of the Tender, PFR Ventures may request the Tenderer to clarify the content of the Tender submitted and to provide additional documents necessary for the due analysis of the Tender. At each stage of evaluation and selection of the Tenders under the Call,</w:t>
      </w:r>
      <w:r>
        <w:rPr>
          <w:lang w:val="en-US"/>
        </w:rPr>
        <w:t xml:space="preserve"> </w:t>
      </w:r>
      <w:r w:rsidRPr="00275521">
        <w:rPr>
          <w:lang w:val="en-US"/>
        </w:rPr>
        <w:t>PFR Ventures may again carry out any of the previously carried out stages (or parts thereof) of the Call in relation to a given Tender</w:t>
      </w:r>
      <w:r>
        <w:rPr>
          <w:lang w:val="en-US"/>
        </w:rPr>
        <w:t>.</w:t>
      </w:r>
    </w:p>
    <w:p w14:paraId="1655E718" w14:textId="1C38BC20" w:rsidR="006E3EC4" w:rsidRPr="001C5EAC" w:rsidRDefault="001C5EAC" w:rsidP="005623D7">
      <w:pPr>
        <w:pStyle w:val="Ak2"/>
        <w:numPr>
          <w:ilvl w:val="0"/>
          <w:numId w:val="6"/>
        </w:numPr>
        <w:rPr>
          <w:lang w:val="en-US"/>
        </w:rPr>
      </w:pPr>
      <w:r w:rsidRPr="001C5EAC">
        <w:rPr>
          <w:lang w:val="en-US"/>
        </w:rPr>
        <w:t>During the Call for Tenders, PFR Ventures and the Tenderer may communicate with each other using means of direct remote communication. Where</w:t>
      </w:r>
      <w:r>
        <w:rPr>
          <w:lang w:val="en-US"/>
        </w:rPr>
        <w:t xml:space="preserve"> </w:t>
      </w:r>
      <w:r w:rsidRPr="001C5EAC">
        <w:rPr>
          <w:lang w:val="en-US"/>
        </w:rPr>
        <w:t>PFR Ventures or the Tenderer uses means of direct remote communication, any statements, documents, notices, materials, files, etc. provided via these means of communication shall be deemed to have been effectively delivered when delivery thereof has been confirmed with a signature of the authorized person or by electronic mail, and with respect to transmission of statements, requests, notices and information via electronic mail, the delivery time shall be deemed by the parties to be the time of sending the message by the sender (in the event that the sender does not receive a response from the mail server of the recipient containing a message describing the cause for failure to deliver the message sent to the addressee’s mailbox) or via an individual electronic account of the Tenderer, established on the online platform which has been made available for that purpose at the following address: https://pfrventures.pl/en/</w:t>
      </w:r>
      <w:r w:rsidR="007759DB" w:rsidRPr="001C5EAC">
        <w:rPr>
          <w:lang w:val="en-US"/>
        </w:rPr>
        <w:t>.</w:t>
      </w:r>
    </w:p>
    <w:p w14:paraId="70409B2F" w14:textId="04857C9A" w:rsidR="006E3EC4" w:rsidRPr="00762425" w:rsidRDefault="001C5EAC" w:rsidP="00CB7A45">
      <w:pPr>
        <w:pStyle w:val="AK1"/>
        <w:rPr>
          <w:lang w:val="en-US"/>
        </w:rPr>
      </w:pPr>
      <w:r w:rsidRPr="00762425">
        <w:rPr>
          <w:lang w:val="en-US"/>
        </w:rPr>
        <w:t xml:space="preserve">Conditions for participation </w:t>
      </w:r>
      <w:r w:rsidR="00762425" w:rsidRPr="00762425">
        <w:rPr>
          <w:lang w:val="en-US"/>
        </w:rPr>
        <w:t>in t</w:t>
      </w:r>
      <w:r w:rsidR="00762425">
        <w:rPr>
          <w:lang w:val="en-US"/>
        </w:rPr>
        <w:t>he call for Tenders</w:t>
      </w:r>
    </w:p>
    <w:p w14:paraId="206D1709" w14:textId="732742B9" w:rsidR="00123374" w:rsidRPr="00712497" w:rsidRDefault="00712497" w:rsidP="005623D7">
      <w:pPr>
        <w:pStyle w:val="Ak2"/>
        <w:numPr>
          <w:ilvl w:val="0"/>
          <w:numId w:val="5"/>
        </w:numPr>
        <w:rPr>
          <w:lang w:val="en-US"/>
        </w:rPr>
      </w:pPr>
      <w:r w:rsidRPr="00712497">
        <w:rPr>
          <w:lang w:val="en-US"/>
        </w:rPr>
        <w:t>Tenders may be submitted under the Call for Tenders by</w:t>
      </w:r>
      <w:r w:rsidR="00123374" w:rsidRPr="00712497">
        <w:rPr>
          <w:lang w:val="en-US"/>
        </w:rPr>
        <w:t>:</w:t>
      </w:r>
    </w:p>
    <w:p w14:paraId="347978AC" w14:textId="77777777" w:rsidR="0008446B" w:rsidRPr="00714CD2" w:rsidRDefault="0008446B" w:rsidP="0008446B">
      <w:pPr>
        <w:pStyle w:val="Ak2"/>
        <w:numPr>
          <w:ilvl w:val="0"/>
          <w:numId w:val="0"/>
        </w:numPr>
        <w:ind w:left="360"/>
        <w:rPr>
          <w:lang w:val="en-US"/>
        </w:rPr>
      </w:pPr>
      <w:r w:rsidRPr="00714CD2">
        <w:rPr>
          <w:lang w:val="en-US"/>
        </w:rPr>
        <w:t>1) an alternative investment fund, or</w:t>
      </w:r>
    </w:p>
    <w:p w14:paraId="33173DB8" w14:textId="77777777" w:rsidR="0008446B" w:rsidRPr="0008446B" w:rsidRDefault="0008446B" w:rsidP="0008446B">
      <w:pPr>
        <w:pStyle w:val="Ak2"/>
        <w:numPr>
          <w:ilvl w:val="0"/>
          <w:numId w:val="0"/>
        </w:numPr>
        <w:ind w:left="360"/>
        <w:rPr>
          <w:lang w:val="en-US"/>
        </w:rPr>
      </w:pPr>
      <w:r w:rsidRPr="0008446B">
        <w:rPr>
          <w:lang w:val="en-US"/>
        </w:rPr>
        <w:t>2) a foreign-based mutual investment institution, or</w:t>
      </w:r>
    </w:p>
    <w:p w14:paraId="1419F1AD" w14:textId="77777777" w:rsidR="0008446B" w:rsidRPr="00714CD2" w:rsidRDefault="0008446B" w:rsidP="0008446B">
      <w:pPr>
        <w:pStyle w:val="Ak2"/>
        <w:numPr>
          <w:ilvl w:val="0"/>
          <w:numId w:val="0"/>
        </w:numPr>
        <w:ind w:left="360"/>
        <w:rPr>
          <w:lang w:val="en-US"/>
        </w:rPr>
      </w:pPr>
      <w:r w:rsidRPr="00714CD2">
        <w:rPr>
          <w:lang w:val="en-US"/>
        </w:rPr>
        <w:t>3) entities intending to establish the entities referred to in items 1) and 2) in the future</w:t>
      </w:r>
    </w:p>
    <w:p w14:paraId="4F4C0A26" w14:textId="4F2F5CF6" w:rsidR="006E3EC4" w:rsidRPr="00A56F77" w:rsidRDefault="00A56F77" w:rsidP="0008446B">
      <w:pPr>
        <w:pStyle w:val="Ak2"/>
        <w:numPr>
          <w:ilvl w:val="0"/>
          <w:numId w:val="0"/>
        </w:numPr>
        <w:ind w:left="360"/>
        <w:rPr>
          <w:lang w:val="en-US"/>
        </w:rPr>
      </w:pPr>
      <w:r w:rsidRPr="00A56F77">
        <w:rPr>
          <w:lang w:val="en-US"/>
        </w:rPr>
        <w:t xml:space="preserve">The </w:t>
      </w:r>
      <w:r>
        <w:rPr>
          <w:lang w:val="en-US"/>
        </w:rPr>
        <w:t>VC</w:t>
      </w:r>
      <w:r w:rsidRPr="00A56F77">
        <w:rPr>
          <w:lang w:val="en-US"/>
        </w:rPr>
        <w:t xml:space="preserve"> Fund (with respect to an already established </w:t>
      </w:r>
      <w:r>
        <w:rPr>
          <w:lang w:val="en-US"/>
        </w:rPr>
        <w:t>VC</w:t>
      </w:r>
      <w:r w:rsidRPr="00A56F77">
        <w:rPr>
          <w:lang w:val="en-US"/>
        </w:rPr>
        <w:t xml:space="preserve"> Fund) and the Managing Entity is not, nor within 5 years prior to the submission of the Tender, was not bankrupt, insolvent, under liquidation, subject to restructuring or compulsory administration, and no proceedings are pending against it in the cases listed above nor any other proceedings of a similar nature, in accordance with the law applicable to the location of its registered office, nor is it in a situation justifying the initiation of such proceedings in the future</w:t>
      </w:r>
    </w:p>
    <w:p w14:paraId="61FD505C" w14:textId="3C77482D" w:rsidR="006E3EC4" w:rsidRPr="00A21EB2" w:rsidRDefault="00A56F77" w:rsidP="00CB7A45">
      <w:pPr>
        <w:pStyle w:val="AK1"/>
      </w:pPr>
      <w:r>
        <w:t>Tender</w:t>
      </w:r>
    </w:p>
    <w:p w14:paraId="0DE6AC20" w14:textId="0CC03470" w:rsidR="006E3EC4" w:rsidRPr="00576110" w:rsidRDefault="00576110" w:rsidP="005623D7">
      <w:pPr>
        <w:pStyle w:val="Ak2"/>
        <w:numPr>
          <w:ilvl w:val="0"/>
          <w:numId w:val="9"/>
        </w:numPr>
        <w:rPr>
          <w:lang w:val="en-US"/>
        </w:rPr>
      </w:pPr>
      <w:r w:rsidRPr="00576110">
        <w:rPr>
          <w:lang w:val="en-US"/>
        </w:rPr>
        <w:t xml:space="preserve">The Tender must be sent only in the electronic version via the Tenderer’s individual electronic account set up by the Tenderer’s registration on the online platform available at the following address: https://pfrventures.pl/en/. The maximum total size of files attached to the Tender through the Tenderer’s individual account may not exceed 1000 MB. Within </w:t>
      </w:r>
      <w:r w:rsidR="00C635B8">
        <w:rPr>
          <w:lang w:val="en-US"/>
        </w:rPr>
        <w:t>5</w:t>
      </w:r>
      <w:r w:rsidRPr="00576110">
        <w:rPr>
          <w:lang w:val="en-US"/>
        </w:rPr>
        <w:t xml:space="preserve"> (in words: </w:t>
      </w:r>
      <w:r w:rsidR="00C635B8">
        <w:rPr>
          <w:lang w:val="en-US"/>
        </w:rPr>
        <w:t>five</w:t>
      </w:r>
      <w:r w:rsidRPr="00576110">
        <w:rPr>
          <w:lang w:val="en-US"/>
        </w:rPr>
        <w:t xml:space="preserve">) Business Days of receipt of the Tender by PFR Ventures, the details of the acronym assigned to the Tender shall be available through the Tenderer’s </w:t>
      </w:r>
      <w:r w:rsidRPr="00576110">
        <w:rPr>
          <w:lang w:val="en-US"/>
        </w:rPr>
        <w:lastRenderedPageBreak/>
        <w:t>individual account and it shall be sent by PFR Ventures via electronic mail (to the email address stated by the Tenderer in the Tender).</w:t>
      </w:r>
    </w:p>
    <w:p w14:paraId="6565FA20" w14:textId="10B9D79C" w:rsidR="006E3EC4" w:rsidRPr="00C635B8" w:rsidRDefault="00C635B8" w:rsidP="005623D7">
      <w:pPr>
        <w:pStyle w:val="Ak2"/>
        <w:numPr>
          <w:ilvl w:val="0"/>
          <w:numId w:val="9"/>
        </w:numPr>
        <w:rPr>
          <w:lang w:val="en-US"/>
        </w:rPr>
      </w:pPr>
      <w:r w:rsidRPr="00C635B8">
        <w:rPr>
          <w:lang w:val="en-US"/>
        </w:rPr>
        <w:t>The Tender shall be prepared in Polish or English. Documents drawn up in English may be sent together with the translation into Polish. In the event of discrepancies, the Polish language version shall be binding</w:t>
      </w:r>
      <w:r w:rsidR="007759DB" w:rsidRPr="00C635B8">
        <w:rPr>
          <w:lang w:val="en-US"/>
        </w:rPr>
        <w:t xml:space="preserve">. </w:t>
      </w:r>
    </w:p>
    <w:p w14:paraId="143987CD" w14:textId="6A49040A" w:rsidR="006E3EC4" w:rsidRPr="002623F3" w:rsidRDefault="002623F3" w:rsidP="005623D7">
      <w:pPr>
        <w:pStyle w:val="Ak2"/>
        <w:numPr>
          <w:ilvl w:val="0"/>
          <w:numId w:val="9"/>
        </w:numPr>
        <w:rPr>
          <w:lang w:val="en-US"/>
        </w:rPr>
      </w:pPr>
      <w:r w:rsidRPr="002623F3">
        <w:rPr>
          <w:lang w:val="en-US"/>
        </w:rPr>
        <w:t xml:space="preserve">he offer should clearly specify the type of VC Fund Investment Strategy. The subject of interest in the Call is currently Early Stage strategies for Round B, however PFR Ventures reserves the right to change the interest in the future, which will be announced in the </w:t>
      </w:r>
      <w:r>
        <w:rPr>
          <w:lang w:val="en-US"/>
        </w:rPr>
        <w:t>Notice of Calls</w:t>
      </w:r>
      <w:r w:rsidR="007759DB" w:rsidRPr="002623F3">
        <w:rPr>
          <w:lang w:val="en-US"/>
        </w:rPr>
        <w:t>.</w:t>
      </w:r>
    </w:p>
    <w:p w14:paraId="3AEDA0CF" w14:textId="5ECD91BC" w:rsidR="00E25657" w:rsidRPr="003E3126" w:rsidRDefault="003E3126" w:rsidP="005623D7">
      <w:pPr>
        <w:pStyle w:val="Ak2"/>
        <w:numPr>
          <w:ilvl w:val="0"/>
          <w:numId w:val="9"/>
        </w:numPr>
        <w:rPr>
          <w:lang w:val="en-US"/>
        </w:rPr>
      </w:pPr>
      <w:r w:rsidRPr="003E3126">
        <w:rPr>
          <w:lang w:val="en-US"/>
        </w:rPr>
        <w:t xml:space="preserve">The Offer should be accompanied by documents or presentations, including information on the purpose and Investment Strategy of the VC Fund, the main members of the VC Fund Team and their experience and the Fund's advisors, as well as the planned return and risks of the Investments, the track record of the VC Fund Team, the basic legal conditions (including: structure and location) of the VC Fund, the Tenderer's proposed management fee, the minimum investment amount, the planned capitalization of the VC Fund (including minimum fund size and hard cap) and schedule), alignment of interest. In addition, indicate specific examples of investment experience in the </w:t>
      </w:r>
      <w:r w:rsidR="005D2086">
        <w:rPr>
          <w:lang w:val="en-US"/>
        </w:rPr>
        <w:t>Deep Tech</w:t>
      </w:r>
      <w:r w:rsidRPr="003E3126">
        <w:rPr>
          <w:lang w:val="en-US"/>
        </w:rPr>
        <w:t xml:space="preserve"> sector, including the identification of projects with dual-use potential. The preferred form of presentation of the information referred to in the preceding sentence is: Private Placement Memorandum, DDQ (according to ILPA standard), Investment Agreement of the </w:t>
      </w:r>
      <w:r>
        <w:rPr>
          <w:lang w:val="en-US"/>
        </w:rPr>
        <w:t>Tenderer</w:t>
      </w:r>
      <w:r w:rsidRPr="003E3126">
        <w:rPr>
          <w:lang w:val="en-US"/>
        </w:rPr>
        <w:t>'s previous fund or Management Entity</w:t>
      </w:r>
      <w:r w:rsidR="00240311" w:rsidRPr="003E3126">
        <w:rPr>
          <w:lang w:val="en-US"/>
        </w:rPr>
        <w:t>.</w:t>
      </w:r>
      <w:r w:rsidR="00E25657" w:rsidRPr="003E3126">
        <w:rPr>
          <w:lang w:val="en-US"/>
        </w:rPr>
        <w:t xml:space="preserve"> </w:t>
      </w:r>
    </w:p>
    <w:p w14:paraId="6CC3C863" w14:textId="7CB5AD3D" w:rsidR="00112E4C" w:rsidRPr="00E025CC" w:rsidRDefault="00E025CC" w:rsidP="005623D7">
      <w:pPr>
        <w:pStyle w:val="Ak2"/>
        <w:numPr>
          <w:ilvl w:val="0"/>
          <w:numId w:val="9"/>
        </w:numPr>
        <w:rPr>
          <w:lang w:val="en-US"/>
        </w:rPr>
      </w:pPr>
      <w:r w:rsidRPr="00E025CC">
        <w:rPr>
          <w:lang w:val="en-US"/>
        </w:rPr>
        <w:t xml:space="preserve">PFR Ventures reserves the right to reject the offer if the documentation is sent that does not contain one of the above-mentioned pieces of information and if the offer is not completed by the deadline indicated in the Rules </w:t>
      </w:r>
      <w:r w:rsidR="00BF1974">
        <w:rPr>
          <w:lang w:val="en-US"/>
        </w:rPr>
        <w:t>for the submission.</w:t>
      </w:r>
    </w:p>
    <w:p w14:paraId="7AB2D533" w14:textId="46EC5486" w:rsidR="006E3EC4" w:rsidRPr="00573570" w:rsidRDefault="005873FE" w:rsidP="005623D7">
      <w:pPr>
        <w:pStyle w:val="Ak2"/>
        <w:numPr>
          <w:ilvl w:val="0"/>
          <w:numId w:val="9"/>
        </w:numPr>
        <w:rPr>
          <w:lang w:val="en-US"/>
        </w:rPr>
      </w:pPr>
      <w:r w:rsidRPr="005873FE">
        <w:rPr>
          <w:lang w:val="en-US"/>
        </w:rPr>
        <w:t>In addition, the following Appendices shall be attached to the Offer, but the Organizer allows the use of another template or the transmission of information in another way, provided that the scope of data provided by the Tenderer in this way will be the same as the specified scope of data</w:t>
      </w:r>
      <w:r w:rsidR="007759DB" w:rsidRPr="00573570">
        <w:rPr>
          <w:lang w:val="en-US"/>
        </w:rPr>
        <w:t>:</w:t>
      </w:r>
    </w:p>
    <w:p w14:paraId="39A9FE2A" w14:textId="2155B702" w:rsidR="006E3EC4" w:rsidRPr="00827CDE" w:rsidRDefault="00827CDE" w:rsidP="005623D7">
      <w:pPr>
        <w:pStyle w:val="Akapitzlist"/>
        <w:numPr>
          <w:ilvl w:val="1"/>
          <w:numId w:val="9"/>
        </w:numPr>
        <w:rPr>
          <w:lang w:val="en-US"/>
        </w:rPr>
      </w:pPr>
      <w:r w:rsidRPr="00827CDE">
        <w:rPr>
          <w:lang w:val="en-US"/>
        </w:rPr>
        <w:t>Tenderer’s statement (according to the form attached as Appendix 2 to the Call Rules)</w:t>
      </w:r>
      <w:r w:rsidR="007759DB" w:rsidRPr="00827CDE">
        <w:rPr>
          <w:lang w:val="en-US"/>
        </w:rPr>
        <w:t>,</w:t>
      </w:r>
    </w:p>
    <w:p w14:paraId="3740BF01" w14:textId="77777777" w:rsidR="00401254" w:rsidRPr="00401254" w:rsidRDefault="00401254" w:rsidP="005623D7">
      <w:pPr>
        <w:pStyle w:val="Akapitzlist"/>
        <w:numPr>
          <w:ilvl w:val="1"/>
          <w:numId w:val="9"/>
        </w:numPr>
        <w:rPr>
          <w:lang w:val="en-US"/>
        </w:rPr>
      </w:pPr>
      <w:r w:rsidRPr="00401254">
        <w:rPr>
          <w:lang w:val="en-US"/>
        </w:rPr>
        <w:t>Key Personnel Member’s statement (according to the form attached as Appendix 3 to the Call Rules),</w:t>
      </w:r>
    </w:p>
    <w:p w14:paraId="515A7EEF" w14:textId="5B20D170" w:rsidR="006E3EC4" w:rsidRPr="00573570" w:rsidRDefault="00401254" w:rsidP="005623D7">
      <w:pPr>
        <w:pStyle w:val="Akapitzlist"/>
        <w:numPr>
          <w:ilvl w:val="1"/>
          <w:numId w:val="9"/>
        </w:numPr>
        <w:rPr>
          <w:lang w:val="en-US"/>
        </w:rPr>
      </w:pPr>
      <w:r w:rsidRPr="00401254">
        <w:rPr>
          <w:lang w:val="en-US"/>
        </w:rPr>
        <w:t xml:space="preserve">Statement by a Team Member making a contribution under the Declared </w:t>
      </w:r>
      <w:proofErr w:type="spellStart"/>
      <w:r w:rsidRPr="00401254">
        <w:rPr>
          <w:lang w:val="en-US"/>
        </w:rPr>
        <w:t>Capitalisation</w:t>
      </w:r>
      <w:proofErr w:type="spellEnd"/>
      <w:r w:rsidRPr="00401254">
        <w:rPr>
          <w:lang w:val="en-US"/>
        </w:rPr>
        <w:t xml:space="preserve"> (according to the form attached as Appendix 4 to the Call Rules</w:t>
      </w:r>
      <w:r w:rsidR="007759DB" w:rsidRPr="00573570">
        <w:rPr>
          <w:lang w:val="en-US"/>
        </w:rPr>
        <w:t>),</w:t>
      </w:r>
    </w:p>
    <w:p w14:paraId="687BC066" w14:textId="6B493734" w:rsidR="006E3EC4" w:rsidRPr="00573570" w:rsidRDefault="00401254" w:rsidP="005623D7">
      <w:pPr>
        <w:pStyle w:val="Akapitzlist"/>
        <w:numPr>
          <w:ilvl w:val="1"/>
          <w:numId w:val="9"/>
        </w:numPr>
        <w:rPr>
          <w:lang w:val="en-US"/>
        </w:rPr>
      </w:pPr>
      <w:r w:rsidRPr="00401254">
        <w:rPr>
          <w:lang w:val="en-US"/>
        </w:rPr>
        <w:t>Declaration of consent to the processing of personal data (according to the form attached Appendix 5 to the Call Rules</w:t>
      </w:r>
      <w:r w:rsidR="007759DB" w:rsidRPr="00573570">
        <w:rPr>
          <w:lang w:val="en-US"/>
        </w:rPr>
        <w:t>).</w:t>
      </w:r>
    </w:p>
    <w:p w14:paraId="6E90F77F" w14:textId="056C1DC1" w:rsidR="006E3EC4" w:rsidRPr="00573570" w:rsidRDefault="005873FE" w:rsidP="005623D7">
      <w:pPr>
        <w:pStyle w:val="Ak2"/>
        <w:numPr>
          <w:ilvl w:val="0"/>
          <w:numId w:val="9"/>
        </w:numPr>
        <w:rPr>
          <w:lang w:val="en-US"/>
        </w:rPr>
      </w:pPr>
      <w:r w:rsidRPr="005873FE">
        <w:rPr>
          <w:lang w:val="en-US"/>
        </w:rPr>
        <w:t>The Organizer shall have the right to request the transmission of the above statements in the original and request other information and documents listed above if they are necessary to duly evaluate the Tender</w:t>
      </w:r>
      <w:r w:rsidR="007759DB" w:rsidRPr="00573570">
        <w:rPr>
          <w:lang w:val="en-US"/>
        </w:rPr>
        <w:t>.</w:t>
      </w:r>
    </w:p>
    <w:p w14:paraId="4A73B94C" w14:textId="72037AE0" w:rsidR="006E3EC4" w:rsidRPr="00573570" w:rsidRDefault="0032521C" w:rsidP="005623D7">
      <w:pPr>
        <w:pStyle w:val="Ak2"/>
        <w:numPr>
          <w:ilvl w:val="0"/>
          <w:numId w:val="9"/>
        </w:numPr>
        <w:rPr>
          <w:lang w:val="en-US"/>
        </w:rPr>
      </w:pPr>
      <w:r w:rsidRPr="0032521C">
        <w:rPr>
          <w:lang w:val="en-US"/>
        </w:rPr>
        <w:t xml:space="preserve">The evaluation of the Tenders shall be based on the criteria relevant to the Investment Strategy of the </w:t>
      </w:r>
      <w:r>
        <w:rPr>
          <w:lang w:val="en-US"/>
        </w:rPr>
        <w:t>VC</w:t>
      </w:r>
      <w:r w:rsidRPr="0032521C">
        <w:rPr>
          <w:lang w:val="en-US"/>
        </w:rPr>
        <w:t xml:space="preserve"> Fund</w:t>
      </w:r>
      <w:r w:rsidR="0057359D">
        <w:rPr>
          <w:lang w:val="en-US"/>
        </w:rPr>
        <w:t xml:space="preserve"> declared by the Tenderer</w:t>
      </w:r>
      <w:r w:rsidR="000623AC">
        <w:rPr>
          <w:lang w:val="en-US"/>
        </w:rPr>
        <w:t xml:space="preserve"> (</w:t>
      </w:r>
      <w:r w:rsidR="005D2086">
        <w:rPr>
          <w:lang w:val="en-US"/>
        </w:rPr>
        <w:t>Deep Tech</w:t>
      </w:r>
      <w:r w:rsidR="000623AC">
        <w:rPr>
          <w:lang w:val="en-US"/>
        </w:rPr>
        <w:t>)</w:t>
      </w:r>
      <w:r w:rsidR="00573570">
        <w:rPr>
          <w:lang w:val="en-US"/>
        </w:rPr>
        <w:t>.</w:t>
      </w:r>
    </w:p>
    <w:p w14:paraId="7A0099B3" w14:textId="285AEC3A" w:rsidR="006E3EC4" w:rsidRPr="005362E2" w:rsidRDefault="005362E2" w:rsidP="005623D7">
      <w:pPr>
        <w:pStyle w:val="Ak2"/>
        <w:numPr>
          <w:ilvl w:val="0"/>
          <w:numId w:val="9"/>
        </w:numPr>
        <w:rPr>
          <w:lang w:val="en-US"/>
        </w:rPr>
      </w:pPr>
      <w:r w:rsidRPr="005362E2">
        <w:rPr>
          <w:lang w:val="en-US"/>
        </w:rPr>
        <w:t>The results of the analysis of the merit-based conditions shall be notified to the Tender by the Call Organizer in the manner specified in section</w:t>
      </w:r>
      <w:r>
        <w:rPr>
          <w:lang w:val="en-US"/>
        </w:rPr>
        <w:t xml:space="preserve"> </w:t>
      </w:r>
      <w:r w:rsidR="008B63A7" w:rsidRPr="005362E2">
        <w:rPr>
          <w:lang w:val="en-US"/>
        </w:rPr>
        <w:t>5</w:t>
      </w:r>
      <w:r w:rsidR="007759DB" w:rsidRPr="005362E2">
        <w:rPr>
          <w:lang w:val="en-US"/>
        </w:rPr>
        <w:t>.</w:t>
      </w:r>
      <w:r w:rsidR="003C482E" w:rsidRPr="005362E2">
        <w:rPr>
          <w:lang w:val="en-US"/>
        </w:rPr>
        <w:t>10</w:t>
      </w:r>
      <w:r w:rsidR="007759DB" w:rsidRPr="005362E2">
        <w:rPr>
          <w:lang w:val="en-US"/>
        </w:rPr>
        <w:t>.</w:t>
      </w:r>
    </w:p>
    <w:p w14:paraId="04157306" w14:textId="53B0C079" w:rsidR="006E3EC4" w:rsidRPr="00B52432" w:rsidRDefault="00B52432" w:rsidP="005623D7">
      <w:pPr>
        <w:pStyle w:val="Ak2"/>
        <w:numPr>
          <w:ilvl w:val="0"/>
          <w:numId w:val="9"/>
        </w:numPr>
        <w:rPr>
          <w:lang w:val="en-US"/>
        </w:rPr>
      </w:pPr>
      <w:r w:rsidRPr="00B52432">
        <w:rPr>
          <w:lang w:val="en-US"/>
        </w:rPr>
        <w:t>The Call Organizer, at each stage of the Tender’s analysis, shall have the right to instruct the Tenderer to</w:t>
      </w:r>
      <w:r w:rsidR="007759DB" w:rsidRPr="00B52432">
        <w:rPr>
          <w:lang w:val="en-US"/>
        </w:rPr>
        <w:t>:</w:t>
      </w:r>
    </w:p>
    <w:p w14:paraId="44076D8E" w14:textId="77777777" w:rsidR="00B52432" w:rsidRPr="00714CD2" w:rsidRDefault="00B52432" w:rsidP="005623D7">
      <w:pPr>
        <w:pStyle w:val="Akapitzlist"/>
        <w:numPr>
          <w:ilvl w:val="1"/>
          <w:numId w:val="9"/>
        </w:numPr>
        <w:rPr>
          <w:lang w:val="en-US"/>
        </w:rPr>
      </w:pPr>
      <w:r w:rsidRPr="00714CD2">
        <w:rPr>
          <w:lang w:val="en-US"/>
        </w:rPr>
        <w:t>correct any typing or computational errors contained in the Tender or</w:t>
      </w:r>
    </w:p>
    <w:p w14:paraId="7D639933" w14:textId="4E7CA539" w:rsidR="006E3EC4" w:rsidRPr="00B52432" w:rsidRDefault="00B52432" w:rsidP="005623D7">
      <w:pPr>
        <w:pStyle w:val="Akapitzlist"/>
        <w:numPr>
          <w:ilvl w:val="1"/>
          <w:numId w:val="9"/>
        </w:numPr>
        <w:rPr>
          <w:lang w:val="en-US"/>
        </w:rPr>
      </w:pPr>
      <w:r w:rsidRPr="00B52432">
        <w:rPr>
          <w:lang w:val="en-US"/>
        </w:rPr>
        <w:t>change or fill any gaps the Tender (e.g. failure to attach or supplement the form/appendix), or</w:t>
      </w:r>
      <w:r w:rsidR="00341B91">
        <w:rPr>
          <w:lang w:val="en-US"/>
        </w:rPr>
        <w:t xml:space="preserve"> </w:t>
      </w:r>
      <w:r w:rsidR="00341B91" w:rsidRPr="00341B91">
        <w:rPr>
          <w:lang w:val="en-US"/>
        </w:rPr>
        <w:t>clarify the discrepancies in the Tender</w:t>
      </w:r>
      <w:r w:rsidR="007759DB" w:rsidRPr="00B52432">
        <w:rPr>
          <w:lang w:val="en-US"/>
        </w:rPr>
        <w:t>,</w:t>
      </w:r>
    </w:p>
    <w:p w14:paraId="70F94185" w14:textId="2C4555FE" w:rsidR="006E3EC4" w:rsidRPr="00341B91" w:rsidRDefault="00341B91" w:rsidP="005623D7">
      <w:pPr>
        <w:pStyle w:val="Akapitzlist"/>
        <w:numPr>
          <w:ilvl w:val="1"/>
          <w:numId w:val="9"/>
        </w:numPr>
        <w:rPr>
          <w:lang w:val="en-US"/>
        </w:rPr>
      </w:pPr>
      <w:r w:rsidRPr="00341B91">
        <w:rPr>
          <w:lang w:val="en-US"/>
        </w:rPr>
        <w:t>provide additional information and clarifications</w:t>
      </w:r>
      <w:r w:rsidR="007759DB" w:rsidRPr="00341B91">
        <w:rPr>
          <w:lang w:val="en-US"/>
        </w:rPr>
        <w:t>.</w:t>
      </w:r>
    </w:p>
    <w:p w14:paraId="25537F3C" w14:textId="034C890F" w:rsidR="006E3EC4" w:rsidRPr="00431C14" w:rsidRDefault="00431C14" w:rsidP="005623D7">
      <w:pPr>
        <w:pStyle w:val="Ak2"/>
        <w:numPr>
          <w:ilvl w:val="0"/>
          <w:numId w:val="9"/>
        </w:numPr>
        <w:rPr>
          <w:lang w:val="en-US"/>
        </w:rPr>
      </w:pPr>
      <w:r w:rsidRPr="00431C14">
        <w:rPr>
          <w:lang w:val="en-US"/>
        </w:rPr>
        <w:t xml:space="preserve">The Tenderer shall be required to provide any missing details within </w:t>
      </w:r>
      <w:r>
        <w:rPr>
          <w:lang w:val="en-US"/>
        </w:rPr>
        <w:t>14</w:t>
      </w:r>
      <w:r w:rsidRPr="00431C14">
        <w:rPr>
          <w:lang w:val="en-US"/>
        </w:rPr>
        <w:t xml:space="preserve"> (in words: </w:t>
      </w:r>
      <w:r>
        <w:rPr>
          <w:lang w:val="en-US"/>
        </w:rPr>
        <w:t>fourteen</w:t>
      </w:r>
      <w:r w:rsidRPr="00431C14">
        <w:rPr>
          <w:lang w:val="en-US"/>
        </w:rPr>
        <w:t xml:space="preserve">) Business Days of the date the notice to provide missing details or correct errors is sent by PFR Ventures (such notice to be sent by electronic mail to the e-mail address stated by the Tenderer in the Tender or via the Tenderer’s </w:t>
      </w:r>
      <w:r w:rsidRPr="00431C14">
        <w:rPr>
          <w:lang w:val="en-US"/>
        </w:rPr>
        <w:lastRenderedPageBreak/>
        <w:t xml:space="preserve">individual account made available on the platform for submission of Tenders), by sending the Tender documents as requested. PFR Ventures shall be </w:t>
      </w:r>
      <w:proofErr w:type="spellStart"/>
      <w:r w:rsidRPr="00431C14">
        <w:rPr>
          <w:lang w:val="en-US"/>
        </w:rPr>
        <w:t>authorised</w:t>
      </w:r>
      <w:proofErr w:type="spellEnd"/>
      <w:r w:rsidRPr="00431C14">
        <w:rPr>
          <w:lang w:val="en-US"/>
        </w:rPr>
        <w:t xml:space="preserve"> to extend the period allowed for filling gaps in the Tender, at the reasonable request of the Tenderer</w:t>
      </w:r>
      <w:r>
        <w:rPr>
          <w:lang w:val="en-US"/>
        </w:rPr>
        <w:t>.</w:t>
      </w:r>
    </w:p>
    <w:p w14:paraId="54A66FE2" w14:textId="6AA3B8FA" w:rsidR="00B410E8" w:rsidRPr="00E402A7" w:rsidRDefault="00E66FB2" w:rsidP="005623D7">
      <w:pPr>
        <w:pStyle w:val="Ak2"/>
        <w:numPr>
          <w:ilvl w:val="0"/>
          <w:numId w:val="9"/>
        </w:numPr>
        <w:rPr>
          <w:lang w:val="en-US"/>
        </w:rPr>
      </w:pPr>
      <w:r w:rsidRPr="00E66FB2">
        <w:rPr>
          <w:lang w:val="en-US"/>
        </w:rPr>
        <w:t>The Tender may be withdrawn at any time during the Call for Tenders period, provided that the Tender is withdrawn via the Tenderer’s individual account on the online platform, in writing or by electronic means to the</w:t>
      </w:r>
      <w:r>
        <w:rPr>
          <w:lang w:val="en-US"/>
        </w:rPr>
        <w:t xml:space="preserve"> PFR Ventures</w:t>
      </w:r>
      <w:r w:rsidRPr="00E66FB2">
        <w:rPr>
          <w:lang w:val="en-US"/>
        </w:rPr>
        <w:t xml:space="preserve"> e-mail address</w:t>
      </w:r>
      <w:r>
        <w:rPr>
          <w:lang w:val="en-US"/>
        </w:rPr>
        <w:t>.</w:t>
      </w:r>
      <w:r w:rsidR="00B410E8" w:rsidRPr="00E66FB2">
        <w:rPr>
          <w:lang w:val="en-US"/>
        </w:rPr>
        <w:t xml:space="preserve"> </w:t>
      </w:r>
      <w:r w:rsidR="00E402A7" w:rsidRPr="00E402A7">
        <w:rPr>
          <w:lang w:val="en-US"/>
        </w:rPr>
        <w:t>At the Tenderer’s request, PFR Ventures shall confirm the receipt of information on withdrawal of Tender.</w:t>
      </w:r>
    </w:p>
    <w:p w14:paraId="31C3F0D9" w14:textId="44FB8707" w:rsidR="00E402A7" w:rsidRDefault="00E402A7" w:rsidP="005623D7">
      <w:pPr>
        <w:pStyle w:val="Ak2"/>
        <w:numPr>
          <w:ilvl w:val="0"/>
          <w:numId w:val="9"/>
        </w:numPr>
        <w:rPr>
          <w:lang w:val="en-US"/>
        </w:rPr>
      </w:pPr>
      <w:r w:rsidRPr="00E402A7">
        <w:rPr>
          <w:lang w:val="en-US"/>
        </w:rPr>
        <w:t>A Tenderer who has withdrawn the Tender submitted through the Call for Tenders may resubmit the Tender via the Tenderer’s individual account on the online platform during the Call for Tenders period on the terms and conditions referred to in §7 of these Rules, subject to §6 of the Rules</w:t>
      </w:r>
      <w:r>
        <w:rPr>
          <w:lang w:val="en-US"/>
        </w:rPr>
        <w:t>.</w:t>
      </w:r>
    </w:p>
    <w:p w14:paraId="116C774E" w14:textId="50478D4F" w:rsidR="00B410E8" w:rsidRPr="00C00546" w:rsidRDefault="00C00546" w:rsidP="005623D7">
      <w:pPr>
        <w:pStyle w:val="Ak2"/>
        <w:numPr>
          <w:ilvl w:val="0"/>
          <w:numId w:val="9"/>
        </w:numPr>
        <w:rPr>
          <w:lang w:val="en-US"/>
        </w:rPr>
      </w:pPr>
      <w:r w:rsidRPr="00C00546">
        <w:rPr>
          <w:lang w:val="en-US"/>
        </w:rPr>
        <w:t>If submissions are made by electronic means, Article 661 §1 - §3 of the Act of 23 April 1964 – Civil Code (Journal of Laws/Dz. U. of 2017, item 459, as amended), shall be excluded, with the provision that PFR Ventures shall confirm (in electronic form) to the Tenderer concerned, at the Tenderer’s request, the receipt of the Tender in electronic form</w:t>
      </w:r>
      <w:r w:rsidR="00B410E8" w:rsidRPr="00C00546">
        <w:rPr>
          <w:lang w:val="en-US"/>
        </w:rPr>
        <w:t>.</w:t>
      </w:r>
    </w:p>
    <w:p w14:paraId="0929A03D" w14:textId="666BE263" w:rsidR="00B410E8" w:rsidRPr="00C00546" w:rsidRDefault="00C00546" w:rsidP="005623D7">
      <w:pPr>
        <w:pStyle w:val="Ak2"/>
        <w:numPr>
          <w:ilvl w:val="0"/>
          <w:numId w:val="9"/>
        </w:numPr>
        <w:rPr>
          <w:lang w:val="en-US"/>
        </w:rPr>
      </w:pPr>
      <w:r w:rsidRPr="00C00546">
        <w:rPr>
          <w:lang w:val="en-US"/>
        </w:rPr>
        <w:t>Submission of the Tender shall operate as acceptance by the Tenderer of the provisions of the Rules</w:t>
      </w:r>
      <w:r w:rsidR="001D0CD9" w:rsidRPr="00C00546">
        <w:rPr>
          <w:lang w:val="en-US"/>
        </w:rPr>
        <w:t>.</w:t>
      </w:r>
    </w:p>
    <w:p w14:paraId="7E2BAA1B" w14:textId="1135FBF4" w:rsidR="00B410E8" w:rsidRPr="00D161BC" w:rsidRDefault="00D161BC" w:rsidP="005623D7">
      <w:pPr>
        <w:pStyle w:val="Ak2"/>
        <w:numPr>
          <w:ilvl w:val="0"/>
          <w:numId w:val="9"/>
        </w:numPr>
        <w:rPr>
          <w:lang w:val="en-US"/>
        </w:rPr>
      </w:pPr>
      <w:r w:rsidRPr="00D161BC">
        <w:rPr>
          <w:lang w:val="en-US"/>
        </w:rPr>
        <w:t>Submitting a Tender that is incomplete or inconsistent with the requirements set out in this paragraph excludes the Tender from further qualification proceedings (such Tender is not eligible for the further evaluation stage)</w:t>
      </w:r>
      <w:r w:rsidR="00B410E8" w:rsidRPr="00D161BC">
        <w:rPr>
          <w:lang w:val="en-US"/>
        </w:rPr>
        <w:t>.</w:t>
      </w:r>
    </w:p>
    <w:p w14:paraId="337362DB" w14:textId="2558042C" w:rsidR="006B7138" w:rsidRPr="00490C59" w:rsidRDefault="00490C59" w:rsidP="005623D7">
      <w:pPr>
        <w:pStyle w:val="Ak2"/>
        <w:numPr>
          <w:ilvl w:val="0"/>
          <w:numId w:val="9"/>
        </w:numPr>
        <w:rPr>
          <w:lang w:val="en-US"/>
        </w:rPr>
      </w:pPr>
      <w:r w:rsidRPr="00490C59">
        <w:rPr>
          <w:lang w:val="en-US"/>
        </w:rPr>
        <w:t>The Tenderer shall be bound by the Tender until the date of execution of the Investment Agreement or until the date on which it is informed that its Tender has been excluded</w:t>
      </w:r>
      <w:r w:rsidR="006B7138" w:rsidRPr="00490C59">
        <w:rPr>
          <w:lang w:val="en-US"/>
        </w:rPr>
        <w:t>.</w:t>
      </w:r>
    </w:p>
    <w:p w14:paraId="6B5E17B0" w14:textId="5C5CC9FD" w:rsidR="006B7138" w:rsidRPr="00A21EB2" w:rsidRDefault="00490C59" w:rsidP="00CB7A45">
      <w:pPr>
        <w:pStyle w:val="AK1"/>
      </w:pPr>
      <w:r>
        <w:t xml:space="preserve">Tender </w:t>
      </w:r>
      <w:proofErr w:type="spellStart"/>
      <w:r>
        <w:t>evaluation</w:t>
      </w:r>
      <w:proofErr w:type="spellEnd"/>
      <w:r>
        <w:t xml:space="preserve"> </w:t>
      </w:r>
      <w:proofErr w:type="spellStart"/>
      <w:r>
        <w:t>process</w:t>
      </w:r>
      <w:proofErr w:type="spellEnd"/>
      <w:r w:rsidR="006B7138" w:rsidRPr="00A21EB2">
        <w:t xml:space="preserve"> </w:t>
      </w:r>
    </w:p>
    <w:p w14:paraId="7DD7EEB0" w14:textId="3D22E69E" w:rsidR="002E415E" w:rsidRPr="00196CF5" w:rsidRDefault="00EA5889" w:rsidP="00BC052D">
      <w:pPr>
        <w:pStyle w:val="Ak2"/>
        <w:numPr>
          <w:ilvl w:val="0"/>
          <w:numId w:val="0"/>
        </w:numPr>
        <w:rPr>
          <w:lang w:val="en-US"/>
        </w:rPr>
      </w:pPr>
      <w:r w:rsidRPr="00196CF5">
        <w:rPr>
          <w:lang w:val="en-US"/>
        </w:rPr>
        <w:t>Tenders are evaluated in the following stages</w:t>
      </w:r>
      <w:r w:rsidR="00630463" w:rsidRPr="00196CF5">
        <w:rPr>
          <w:lang w:val="en-US"/>
        </w:rPr>
        <w:t>:</w:t>
      </w:r>
    </w:p>
    <w:p w14:paraId="115DD6E3" w14:textId="1EB06ABB" w:rsidR="00196CF5" w:rsidRDefault="00196CF5" w:rsidP="005623D7">
      <w:pPr>
        <w:pStyle w:val="Ak2"/>
        <w:numPr>
          <w:ilvl w:val="0"/>
          <w:numId w:val="10"/>
        </w:numPr>
      </w:pPr>
      <w:proofErr w:type="spellStart"/>
      <w:r>
        <w:t>Fo</w:t>
      </w:r>
      <w:r w:rsidRPr="00196CF5">
        <w:t>rmal</w:t>
      </w:r>
      <w:proofErr w:type="spellEnd"/>
      <w:r w:rsidRPr="00196CF5">
        <w:t xml:space="preserve"> </w:t>
      </w:r>
      <w:proofErr w:type="spellStart"/>
      <w:r w:rsidRPr="00196CF5">
        <w:t>evaluation</w:t>
      </w:r>
      <w:proofErr w:type="spellEnd"/>
      <w:r w:rsidR="00B922B4">
        <w:t xml:space="preserve"> (Access </w:t>
      </w:r>
      <w:proofErr w:type="spellStart"/>
      <w:r w:rsidR="00B922B4">
        <w:t>criteria</w:t>
      </w:r>
      <w:proofErr w:type="spellEnd"/>
      <w:r w:rsidR="00B922B4">
        <w:t>)</w:t>
      </w:r>
      <w:r w:rsidR="00402537">
        <w:t>;</w:t>
      </w:r>
    </w:p>
    <w:p w14:paraId="0F9742EB" w14:textId="138D5B59" w:rsidR="00196CF5" w:rsidRDefault="00196CF5" w:rsidP="005623D7">
      <w:pPr>
        <w:pStyle w:val="Ak2"/>
        <w:numPr>
          <w:ilvl w:val="0"/>
          <w:numId w:val="10"/>
        </w:numPr>
      </w:pPr>
      <w:proofErr w:type="spellStart"/>
      <w:r>
        <w:t>M</w:t>
      </w:r>
      <w:r w:rsidRPr="00196CF5">
        <w:t>erit</w:t>
      </w:r>
      <w:r>
        <w:t>-based</w:t>
      </w:r>
      <w:proofErr w:type="spellEnd"/>
      <w:r w:rsidRPr="00196CF5">
        <w:t xml:space="preserve"> </w:t>
      </w:r>
      <w:proofErr w:type="spellStart"/>
      <w:r w:rsidRPr="00196CF5">
        <w:t>evaluation</w:t>
      </w:r>
      <w:proofErr w:type="spellEnd"/>
      <w:r w:rsidR="00402537">
        <w:t>;</w:t>
      </w:r>
    </w:p>
    <w:p w14:paraId="44A200F3" w14:textId="65F9FA09" w:rsidR="008A6C54" w:rsidRPr="00402537" w:rsidRDefault="00196CF5" w:rsidP="005623D7">
      <w:pPr>
        <w:pStyle w:val="Ak2"/>
        <w:numPr>
          <w:ilvl w:val="0"/>
          <w:numId w:val="10"/>
        </w:numPr>
        <w:rPr>
          <w:lang w:val="en-US"/>
        </w:rPr>
      </w:pPr>
      <w:r w:rsidRPr="00402537">
        <w:rPr>
          <w:lang w:val="en-US"/>
        </w:rPr>
        <w:t>D</w:t>
      </w:r>
      <w:r w:rsidR="008A6C54" w:rsidRPr="00402537">
        <w:rPr>
          <w:lang w:val="en-US"/>
        </w:rPr>
        <w:t>ue-diligence</w:t>
      </w:r>
      <w:r w:rsidRPr="00402537">
        <w:rPr>
          <w:lang w:val="en-US"/>
        </w:rPr>
        <w:t xml:space="preserve"> (</w:t>
      </w:r>
      <w:r w:rsidR="00F4709E" w:rsidRPr="00402537">
        <w:rPr>
          <w:lang w:val="en-US"/>
        </w:rPr>
        <w:t>in-depth</w:t>
      </w:r>
      <w:r w:rsidR="00402537" w:rsidRPr="00402537">
        <w:rPr>
          <w:lang w:val="en-US"/>
        </w:rPr>
        <w:t xml:space="preserve"> economic, legal and compliance analysis</w:t>
      </w:r>
      <w:r w:rsidRPr="00402537">
        <w:rPr>
          <w:lang w:val="en-US"/>
        </w:rPr>
        <w:t>)</w:t>
      </w:r>
      <w:r w:rsidR="00402537">
        <w:rPr>
          <w:lang w:val="en-US"/>
        </w:rPr>
        <w:t>.</w:t>
      </w:r>
    </w:p>
    <w:p w14:paraId="17E92132" w14:textId="161777A4" w:rsidR="005C601B" w:rsidRPr="00A21EB2" w:rsidRDefault="00735CAD" w:rsidP="00CB7A45">
      <w:pPr>
        <w:pStyle w:val="AK1"/>
      </w:pPr>
      <w:proofErr w:type="spellStart"/>
      <w:r>
        <w:t>Formal</w:t>
      </w:r>
      <w:proofErr w:type="spellEnd"/>
      <w:r>
        <w:t xml:space="preserve"> </w:t>
      </w:r>
      <w:proofErr w:type="spellStart"/>
      <w:r>
        <w:t>evaluation</w:t>
      </w:r>
      <w:proofErr w:type="spellEnd"/>
      <w:r>
        <w:t xml:space="preserve"> (Access </w:t>
      </w:r>
      <w:proofErr w:type="spellStart"/>
      <w:r>
        <w:t>criteria</w:t>
      </w:r>
      <w:proofErr w:type="spellEnd"/>
      <w:r>
        <w:t>)</w:t>
      </w:r>
    </w:p>
    <w:p w14:paraId="75685660" w14:textId="47DC4C20" w:rsidR="001E1245" w:rsidRDefault="001E1245" w:rsidP="005623D7">
      <w:pPr>
        <w:pStyle w:val="Ak2"/>
        <w:numPr>
          <w:ilvl w:val="0"/>
          <w:numId w:val="12"/>
        </w:numPr>
        <w:rPr>
          <w:lang w:val="en-US"/>
        </w:rPr>
      </w:pPr>
      <w:r w:rsidRPr="001E1245">
        <w:rPr>
          <w:lang w:val="en-US"/>
        </w:rPr>
        <w:t>Prior to a merit-based evaluation, the Call Organizer</w:t>
      </w:r>
      <w:r>
        <w:rPr>
          <w:lang w:val="en-US"/>
        </w:rPr>
        <w:t xml:space="preserve"> </w:t>
      </w:r>
      <w:r w:rsidRPr="001E1245">
        <w:rPr>
          <w:lang w:val="en-US"/>
        </w:rPr>
        <w:t>shall verify whether the Tender meets the Access Criteria set out in § 10. Failure to comply with any of the Access Criteria shall result in the Tender being excluded. An excluded Tender is not subject to further evaluation.</w:t>
      </w:r>
    </w:p>
    <w:p w14:paraId="07100A15" w14:textId="3C6C9C98" w:rsidR="000077B4" w:rsidRPr="00735CAD" w:rsidRDefault="00735CAD" w:rsidP="005623D7">
      <w:pPr>
        <w:pStyle w:val="Ak2"/>
        <w:numPr>
          <w:ilvl w:val="0"/>
          <w:numId w:val="12"/>
        </w:numPr>
        <w:rPr>
          <w:lang w:val="en-US"/>
        </w:rPr>
      </w:pPr>
      <w:r w:rsidRPr="00735CAD">
        <w:rPr>
          <w:lang w:val="en-US"/>
        </w:rPr>
        <w:t>The following Access Criteria are established</w:t>
      </w:r>
      <w:r w:rsidR="000077B4" w:rsidRPr="00735CAD">
        <w:rPr>
          <w:lang w:val="en-US"/>
        </w:rPr>
        <w:t>:</w:t>
      </w:r>
    </w:p>
    <w:p w14:paraId="0D5F71F8" w14:textId="6DA7A653" w:rsidR="000077B4" w:rsidRPr="00FB114A" w:rsidRDefault="00FB114A" w:rsidP="005623D7">
      <w:pPr>
        <w:pStyle w:val="Akapitzlist"/>
        <w:numPr>
          <w:ilvl w:val="1"/>
          <w:numId w:val="12"/>
        </w:numPr>
        <w:rPr>
          <w:lang w:val="en-US"/>
        </w:rPr>
      </w:pPr>
      <w:r w:rsidRPr="00FB114A">
        <w:rPr>
          <w:lang w:val="en-US"/>
        </w:rPr>
        <w:t>the applicant Team is experienced in equity investments or the management of capital funds, e.g. venture capital funds (operating at the seed, early stage, "A", "B" or subsequent funding series), growth capital or private equity funds, private debt, RE (real estate) or other joint investment institutions in which the total amount of assets under management exceeded the equivalent of EUR 5 million</w:t>
      </w:r>
      <w:r w:rsidR="000077B4" w:rsidRPr="00FB114A">
        <w:rPr>
          <w:lang w:val="en-US"/>
        </w:rPr>
        <w:t>,</w:t>
      </w:r>
    </w:p>
    <w:p w14:paraId="21A3F341" w14:textId="2D0D1B7C" w:rsidR="000077B4" w:rsidRPr="007D3745" w:rsidRDefault="007D3745" w:rsidP="005623D7">
      <w:pPr>
        <w:pStyle w:val="Akapitzlist"/>
        <w:numPr>
          <w:ilvl w:val="1"/>
          <w:numId w:val="12"/>
        </w:numPr>
        <w:rPr>
          <w:lang w:val="en-US"/>
        </w:rPr>
      </w:pPr>
      <w:r w:rsidRPr="007D3745">
        <w:rPr>
          <w:lang w:val="en-US"/>
        </w:rPr>
        <w:t xml:space="preserve">at least two Members of Key Personnel are dedicated to a minimum of 80% (not less than 32 hours per week) of professional working time to the </w:t>
      </w:r>
      <w:r>
        <w:rPr>
          <w:lang w:val="en-US"/>
        </w:rPr>
        <w:t>VC</w:t>
      </w:r>
      <w:r w:rsidRPr="007D3745">
        <w:rPr>
          <w:lang w:val="en-US"/>
        </w:rPr>
        <w:t xml:space="preserve"> Fund</w:t>
      </w:r>
      <w:r w:rsidR="000077B4" w:rsidRPr="007D3745">
        <w:rPr>
          <w:lang w:val="en-US"/>
        </w:rPr>
        <w:t>,</w:t>
      </w:r>
    </w:p>
    <w:p w14:paraId="29B7C9BC" w14:textId="7FBC9DF5" w:rsidR="000077B4" w:rsidRPr="007D3745" w:rsidRDefault="007D3745" w:rsidP="005623D7">
      <w:pPr>
        <w:pStyle w:val="Akapitzlist"/>
        <w:numPr>
          <w:ilvl w:val="1"/>
          <w:numId w:val="12"/>
        </w:numPr>
        <w:rPr>
          <w:lang w:val="en-US"/>
        </w:rPr>
      </w:pPr>
      <w:r w:rsidRPr="007D3745">
        <w:rPr>
          <w:lang w:val="en-US"/>
        </w:rPr>
        <w:t>at least two Members of Key Personnel have a verifiable history of equity investments made</w:t>
      </w:r>
      <w:r>
        <w:rPr>
          <w:lang w:val="en-US"/>
        </w:rPr>
        <w:t xml:space="preserve"> in </w:t>
      </w:r>
      <w:r w:rsidR="005D2086">
        <w:rPr>
          <w:lang w:val="en-US"/>
        </w:rPr>
        <w:t>Deep Tech</w:t>
      </w:r>
      <w:r w:rsidR="00416986">
        <w:rPr>
          <w:lang w:val="en-US"/>
        </w:rPr>
        <w:t xml:space="preserve"> sector</w:t>
      </w:r>
      <w:r w:rsidR="000077B4" w:rsidRPr="007D3745">
        <w:rPr>
          <w:lang w:val="en-US"/>
        </w:rPr>
        <w:t>,</w:t>
      </w:r>
    </w:p>
    <w:p w14:paraId="78A3CF6E" w14:textId="356D5525" w:rsidR="000077B4" w:rsidRPr="00B634D4" w:rsidRDefault="00B634D4" w:rsidP="005623D7">
      <w:pPr>
        <w:pStyle w:val="Akapitzlist"/>
        <w:numPr>
          <w:ilvl w:val="1"/>
          <w:numId w:val="12"/>
        </w:numPr>
        <w:rPr>
          <w:lang w:val="en-US"/>
        </w:rPr>
      </w:pPr>
      <w:r w:rsidRPr="00B634D4">
        <w:rPr>
          <w:lang w:val="en-US"/>
        </w:rPr>
        <w:t>submitted Offer contains information about contribution of the Managing Entity or Key Personnel at the level indicated in the Term Sheet</w:t>
      </w:r>
      <w:r w:rsidR="000077B4" w:rsidRPr="00B634D4">
        <w:rPr>
          <w:lang w:val="en-US"/>
        </w:rPr>
        <w:t>.</w:t>
      </w:r>
    </w:p>
    <w:p w14:paraId="756F3D1F" w14:textId="0B6B063D" w:rsidR="00AE7C89" w:rsidRPr="00A21EB2" w:rsidRDefault="005C601B" w:rsidP="00583AE0">
      <w:pPr>
        <w:pStyle w:val="AK1"/>
      </w:pPr>
      <w:r w:rsidRPr="00A21EB2">
        <w:lastRenderedPageBreak/>
        <w:t>O</w:t>
      </w:r>
      <w:r w:rsidR="00AE7C89" w:rsidRPr="00A21EB2">
        <w:t>cena merytoryczna</w:t>
      </w:r>
    </w:p>
    <w:p w14:paraId="6C0F46A8" w14:textId="68008617" w:rsidR="005C601B" w:rsidRPr="000E1A96" w:rsidRDefault="000E1A96" w:rsidP="005623D7">
      <w:pPr>
        <w:pStyle w:val="Ak2"/>
        <w:numPr>
          <w:ilvl w:val="0"/>
          <w:numId w:val="11"/>
        </w:numPr>
        <w:rPr>
          <w:lang w:val="en-US"/>
        </w:rPr>
      </w:pPr>
      <w:r w:rsidRPr="000E1A96">
        <w:rPr>
          <w:lang w:val="en-US"/>
        </w:rPr>
        <w:t>The Call Organizers</w:t>
      </w:r>
      <w:r w:rsidR="00B86B05">
        <w:rPr>
          <w:lang w:val="en-US"/>
        </w:rPr>
        <w:t xml:space="preserve"> </w:t>
      </w:r>
      <w:r w:rsidRPr="000E1A96">
        <w:rPr>
          <w:lang w:val="en-US"/>
        </w:rPr>
        <w:t>hall carry out a merit-based analysis of the Tender based on the catalogue of qualitative criteria</w:t>
      </w:r>
      <w:r w:rsidR="005E0E80" w:rsidRPr="000E1A96">
        <w:rPr>
          <w:lang w:val="en-US"/>
        </w:rPr>
        <w:t xml:space="preserve">, </w:t>
      </w:r>
    </w:p>
    <w:p w14:paraId="367E970B" w14:textId="067F9A0C" w:rsidR="005C601B" w:rsidRPr="00DC528A" w:rsidRDefault="00DC528A" w:rsidP="005623D7">
      <w:pPr>
        <w:pStyle w:val="Akapitzlist"/>
        <w:numPr>
          <w:ilvl w:val="1"/>
          <w:numId w:val="11"/>
        </w:numPr>
        <w:rPr>
          <w:lang w:val="en-US"/>
        </w:rPr>
      </w:pPr>
      <w:r w:rsidRPr="00DC528A">
        <w:rPr>
          <w:lang w:val="en-US"/>
        </w:rPr>
        <w:t>track record: IRR and TVPI, below-cost investments, benchmarking (relative quartile performance), distribution of portfolio returns</w:t>
      </w:r>
      <w:r w:rsidR="005C601B" w:rsidRPr="00DC528A">
        <w:rPr>
          <w:lang w:val="en-US"/>
        </w:rPr>
        <w:t xml:space="preserve">, </w:t>
      </w:r>
    </w:p>
    <w:p w14:paraId="31754329" w14:textId="084945DE" w:rsidR="005C601B" w:rsidRPr="00DC528A" w:rsidRDefault="00DC528A" w:rsidP="005623D7">
      <w:pPr>
        <w:pStyle w:val="Akapitzlist"/>
        <w:numPr>
          <w:ilvl w:val="1"/>
          <w:numId w:val="11"/>
        </w:numPr>
        <w:rPr>
          <w:lang w:val="en-US"/>
        </w:rPr>
      </w:pPr>
      <w:r w:rsidRPr="00DC528A">
        <w:rPr>
          <w:lang w:val="en-US"/>
        </w:rPr>
        <w:t xml:space="preserve">C Fund team and experience: quality and professional experience (investment and operational) individually and as a team, team stability, distribution of </w:t>
      </w:r>
      <w:r w:rsidR="00714CD2">
        <w:rPr>
          <w:lang w:val="en-US"/>
        </w:rPr>
        <w:t>C</w:t>
      </w:r>
      <w:r w:rsidRPr="00DC528A">
        <w:rPr>
          <w:lang w:val="en-US"/>
        </w:rPr>
        <w:t xml:space="preserve">arried </w:t>
      </w:r>
      <w:r w:rsidR="00714CD2">
        <w:rPr>
          <w:lang w:val="en-US"/>
        </w:rPr>
        <w:t>I</w:t>
      </w:r>
      <w:r w:rsidRPr="00DC528A">
        <w:rPr>
          <w:lang w:val="en-US"/>
        </w:rPr>
        <w:t xml:space="preserve">nterest, complementary experience, experience in </w:t>
      </w:r>
      <w:r w:rsidR="005D2086">
        <w:rPr>
          <w:lang w:val="en-US"/>
        </w:rPr>
        <w:t>Deep Tech</w:t>
      </w:r>
      <w:r w:rsidRPr="00DC528A">
        <w:rPr>
          <w:lang w:val="en-US"/>
        </w:rPr>
        <w:t xml:space="preserve"> technology investments, experience and know-how of the proposed Investment Strategy</w:t>
      </w:r>
      <w:r w:rsidR="005C601B" w:rsidRPr="00DC528A">
        <w:rPr>
          <w:lang w:val="en-US"/>
        </w:rPr>
        <w:t xml:space="preserve">, </w:t>
      </w:r>
    </w:p>
    <w:p w14:paraId="7A9E3E47" w14:textId="273939E5" w:rsidR="005C601B" w:rsidRPr="00E877BD" w:rsidRDefault="00E877BD" w:rsidP="005623D7">
      <w:pPr>
        <w:pStyle w:val="Akapitzlist"/>
        <w:numPr>
          <w:ilvl w:val="1"/>
          <w:numId w:val="11"/>
        </w:numPr>
        <w:rPr>
          <w:lang w:val="en-US"/>
        </w:rPr>
      </w:pPr>
      <w:r w:rsidRPr="00E877BD">
        <w:rPr>
          <w:lang w:val="en-US"/>
        </w:rPr>
        <w:t xml:space="preserve">planned return and investment risks: market strategy, pipeline quality, value creation, investment </w:t>
      </w:r>
      <w:r>
        <w:rPr>
          <w:lang w:val="en-US"/>
        </w:rPr>
        <w:t>pace</w:t>
      </w:r>
      <w:r w:rsidR="005C601B" w:rsidRPr="00E877BD">
        <w:rPr>
          <w:lang w:val="en-US"/>
        </w:rPr>
        <w:t>,</w:t>
      </w:r>
    </w:p>
    <w:p w14:paraId="25AEDA52" w14:textId="14EABB7B" w:rsidR="005E3458" w:rsidRDefault="005E3458" w:rsidP="005623D7">
      <w:pPr>
        <w:pStyle w:val="Akapitzlist"/>
        <w:numPr>
          <w:ilvl w:val="1"/>
          <w:numId w:val="11"/>
        </w:numPr>
        <w:rPr>
          <w:lang w:val="en-US"/>
        </w:rPr>
      </w:pPr>
      <w:r w:rsidRPr="005E3458">
        <w:rPr>
          <w:lang w:val="en-US"/>
        </w:rPr>
        <w:t xml:space="preserve">the Tenderer's proposed management fee, minimum investment amount, planned capitalization of the VC Fund (including minimum fund size and hard cap and timeline), compatibility of interests: management fee and </w:t>
      </w:r>
      <w:r w:rsidR="00714CD2">
        <w:rPr>
          <w:lang w:val="en-US"/>
        </w:rPr>
        <w:t>C</w:t>
      </w:r>
      <w:r w:rsidRPr="005E3458">
        <w:rPr>
          <w:lang w:val="en-US"/>
        </w:rPr>
        <w:t xml:space="preserve">arried </w:t>
      </w:r>
      <w:r w:rsidR="00714CD2">
        <w:rPr>
          <w:lang w:val="en-US"/>
        </w:rPr>
        <w:t>I</w:t>
      </w:r>
      <w:r w:rsidRPr="005E3458">
        <w:rPr>
          <w:lang w:val="en-US"/>
        </w:rPr>
        <w:t xml:space="preserve">nterest, divorce clauses, GP commitment, waterfall, </w:t>
      </w:r>
      <w:proofErr w:type="spellStart"/>
      <w:r w:rsidRPr="005E3458">
        <w:rPr>
          <w:lang w:val="en-US"/>
        </w:rPr>
        <w:t>clawback</w:t>
      </w:r>
      <w:proofErr w:type="spellEnd"/>
      <w:r w:rsidRPr="005E3458">
        <w:rPr>
          <w:lang w:val="en-US"/>
        </w:rPr>
        <w:t xml:space="preserve"> and guarantees, place in LPAC </w:t>
      </w:r>
    </w:p>
    <w:p w14:paraId="26DDDA74" w14:textId="637A08DD" w:rsidR="005E3458" w:rsidRPr="005E3458" w:rsidRDefault="005E3458" w:rsidP="005623D7">
      <w:pPr>
        <w:pStyle w:val="Akapitzlist"/>
        <w:numPr>
          <w:ilvl w:val="1"/>
          <w:numId w:val="11"/>
        </w:numPr>
        <w:rPr>
          <w:lang w:val="en-US"/>
        </w:rPr>
      </w:pPr>
      <w:r w:rsidRPr="005E3458">
        <w:rPr>
          <w:i/>
          <w:iCs/>
          <w:lang w:val="en-US"/>
        </w:rPr>
        <w:t xml:space="preserve">Adequacy of Investment Strategy to PFR </w:t>
      </w:r>
      <w:r w:rsidR="005D2086">
        <w:rPr>
          <w:i/>
          <w:iCs/>
          <w:lang w:val="en-US"/>
        </w:rPr>
        <w:t>Deep Tech</w:t>
      </w:r>
      <w:r w:rsidRPr="005E3458">
        <w:rPr>
          <w:i/>
          <w:iCs/>
          <w:lang w:val="en-US"/>
        </w:rPr>
        <w:t xml:space="preserve"> Objectives,</w:t>
      </w:r>
    </w:p>
    <w:p w14:paraId="50F6805A" w14:textId="0597E397" w:rsidR="00A235EF" w:rsidRPr="00F14BBC" w:rsidRDefault="005E3458" w:rsidP="005623D7">
      <w:pPr>
        <w:pStyle w:val="Akapitzlist"/>
        <w:numPr>
          <w:ilvl w:val="1"/>
          <w:numId w:val="11"/>
        </w:numPr>
        <w:rPr>
          <w:lang w:val="en-US"/>
        </w:rPr>
      </w:pPr>
      <w:r w:rsidRPr="00F14BBC">
        <w:rPr>
          <w:lang w:val="en-US"/>
        </w:rPr>
        <w:t>ESG, reporting standards and investor base</w:t>
      </w:r>
      <w:r w:rsidR="008B36D2" w:rsidRPr="00F14BBC">
        <w:rPr>
          <w:lang w:val="en-US"/>
        </w:rPr>
        <w:t>.</w:t>
      </w:r>
    </w:p>
    <w:p w14:paraId="1AB9A29E" w14:textId="3CDC66C4" w:rsidR="005E0E80" w:rsidRPr="00F14BBC" w:rsidRDefault="00F14BBC" w:rsidP="005623D7">
      <w:pPr>
        <w:pStyle w:val="Ak2"/>
        <w:numPr>
          <w:ilvl w:val="0"/>
          <w:numId w:val="11"/>
        </w:numPr>
        <w:rPr>
          <w:lang w:val="en-US"/>
        </w:rPr>
      </w:pPr>
      <w:r w:rsidRPr="00F14BBC">
        <w:rPr>
          <w:lang w:val="en-US"/>
        </w:rPr>
        <w:t>As part of the merit</w:t>
      </w:r>
      <w:r>
        <w:rPr>
          <w:lang w:val="en-US"/>
        </w:rPr>
        <w:t>-based</w:t>
      </w:r>
      <w:r w:rsidRPr="00F14BBC">
        <w:rPr>
          <w:lang w:val="en-US"/>
        </w:rPr>
        <w:t xml:space="preserve"> evaluation, the </w:t>
      </w:r>
      <w:r>
        <w:rPr>
          <w:lang w:val="en-US"/>
        </w:rPr>
        <w:t>Call</w:t>
      </w:r>
      <w:r w:rsidRPr="00F14BBC">
        <w:rPr>
          <w:lang w:val="en-US"/>
        </w:rPr>
        <w:t xml:space="preserve"> Organizer awards points under each criterion based on an internal </w:t>
      </w:r>
      <w:r>
        <w:rPr>
          <w:lang w:val="en-US"/>
        </w:rPr>
        <w:t>Tender</w:t>
      </w:r>
      <w:r w:rsidRPr="00F14BBC">
        <w:rPr>
          <w:lang w:val="en-US"/>
        </w:rPr>
        <w:t xml:space="preserve"> Evaluation Sheet</w:t>
      </w:r>
      <w:r w:rsidR="005E0E80" w:rsidRPr="00F14BBC">
        <w:rPr>
          <w:lang w:val="en-US"/>
        </w:rPr>
        <w:t>.</w:t>
      </w:r>
    </w:p>
    <w:p w14:paraId="3BF6589D" w14:textId="64F34F35" w:rsidR="00875DDE" w:rsidRPr="00F43B92" w:rsidRDefault="00875DDE" w:rsidP="005623D7">
      <w:pPr>
        <w:pStyle w:val="Ak2"/>
        <w:numPr>
          <w:ilvl w:val="0"/>
          <w:numId w:val="11"/>
        </w:numPr>
        <w:rPr>
          <w:lang w:val="en-US"/>
        </w:rPr>
      </w:pPr>
      <w:r w:rsidRPr="00F43B92">
        <w:rPr>
          <w:lang w:val="en-US"/>
        </w:rPr>
        <w:t xml:space="preserve">As part of the merit analysis of the Offer, the Recruitment Organizer may invite the Tenderer to present its Offer during a meeting with the Tenderer </w:t>
      </w:r>
    </w:p>
    <w:p w14:paraId="33307488" w14:textId="3F95DABE" w:rsidR="00F43B92" w:rsidRPr="00F43B92" w:rsidRDefault="00F43B92" w:rsidP="005623D7">
      <w:pPr>
        <w:pStyle w:val="Ak2"/>
        <w:numPr>
          <w:ilvl w:val="0"/>
          <w:numId w:val="11"/>
        </w:numPr>
        <w:rPr>
          <w:rFonts w:asciiTheme="minorHAnsi" w:hAnsiTheme="minorHAnsi" w:cstheme="minorHAnsi"/>
          <w:lang w:val="en-US"/>
        </w:rPr>
      </w:pPr>
      <w:r w:rsidRPr="00F43B92">
        <w:rPr>
          <w:lang w:val="en-US"/>
        </w:rPr>
        <w:t xml:space="preserve">As part of the merit analysis of the </w:t>
      </w:r>
      <w:r>
        <w:rPr>
          <w:lang w:val="en-US"/>
        </w:rPr>
        <w:t>Tender</w:t>
      </w:r>
      <w:r w:rsidRPr="00F43B92">
        <w:rPr>
          <w:lang w:val="en-US"/>
        </w:rPr>
        <w:t xml:space="preserve">, the </w:t>
      </w:r>
      <w:r>
        <w:rPr>
          <w:lang w:val="en-US"/>
        </w:rPr>
        <w:t>Call</w:t>
      </w:r>
      <w:r w:rsidRPr="00F43B92">
        <w:rPr>
          <w:lang w:val="en-US"/>
        </w:rPr>
        <w:t xml:space="preserve"> Organizer shall be entitled to request the </w:t>
      </w:r>
      <w:r>
        <w:rPr>
          <w:lang w:val="en-US"/>
        </w:rPr>
        <w:t>Tenderer</w:t>
      </w:r>
      <w:r w:rsidRPr="00F43B92">
        <w:rPr>
          <w:lang w:val="en-US"/>
        </w:rPr>
        <w:t xml:space="preserve"> to submit clarifications regarding the content of the </w:t>
      </w:r>
      <w:r>
        <w:rPr>
          <w:lang w:val="en-US"/>
        </w:rPr>
        <w:t>Tender</w:t>
      </w:r>
      <w:r w:rsidRPr="00F43B92">
        <w:rPr>
          <w:lang w:val="en-US"/>
        </w:rPr>
        <w:t xml:space="preserve"> submitted by the </w:t>
      </w:r>
      <w:r>
        <w:rPr>
          <w:lang w:val="en-US"/>
        </w:rPr>
        <w:t>Tenderer</w:t>
      </w:r>
      <w:r w:rsidRPr="00F43B92">
        <w:rPr>
          <w:lang w:val="en-US"/>
        </w:rPr>
        <w:t xml:space="preserve">, if such clarifications prove necessary for proper evaluation of the </w:t>
      </w:r>
      <w:r>
        <w:rPr>
          <w:lang w:val="en-US"/>
        </w:rPr>
        <w:t>Offer</w:t>
      </w:r>
      <w:r w:rsidRPr="00F43B92">
        <w:rPr>
          <w:lang w:val="en-US"/>
        </w:rPr>
        <w:t>.</w:t>
      </w:r>
    </w:p>
    <w:p w14:paraId="30BC0DED" w14:textId="37F6F059" w:rsidR="0085768C" w:rsidRPr="00B1156A" w:rsidRDefault="00B1156A" w:rsidP="005623D7">
      <w:pPr>
        <w:pStyle w:val="Ak2"/>
        <w:numPr>
          <w:ilvl w:val="0"/>
          <w:numId w:val="11"/>
        </w:numPr>
        <w:rPr>
          <w:rFonts w:asciiTheme="minorHAnsi" w:hAnsiTheme="minorHAnsi" w:cstheme="minorHAnsi"/>
          <w:lang w:val="en-US"/>
        </w:rPr>
      </w:pPr>
      <w:r w:rsidRPr="00B1156A">
        <w:rPr>
          <w:lang w:val="en-US"/>
        </w:rPr>
        <w:t>Tenderers shall be notified in the way indicated in point. 5.10, about the decision made by the Call Organizer regarding qualification or non-qualification for the next stage of evaluation of the Offers</w:t>
      </w:r>
      <w:r w:rsidR="005E0E80" w:rsidRPr="00B1156A">
        <w:rPr>
          <w:lang w:val="en-US"/>
        </w:rPr>
        <w:t>.</w:t>
      </w:r>
    </w:p>
    <w:p w14:paraId="094E128E" w14:textId="16001210" w:rsidR="0085768C" w:rsidRPr="00F5667A" w:rsidRDefault="00F5667A" w:rsidP="00C53B39">
      <w:pPr>
        <w:pStyle w:val="AK1"/>
        <w:rPr>
          <w:rFonts w:asciiTheme="minorHAnsi" w:hAnsiTheme="minorHAnsi" w:cstheme="minorHAnsi"/>
          <w:bCs/>
          <w:lang w:val="en-US"/>
        </w:rPr>
      </w:pPr>
      <w:r>
        <w:rPr>
          <w:rFonts w:asciiTheme="minorHAnsi" w:hAnsiTheme="minorHAnsi" w:cstheme="minorHAnsi"/>
          <w:bCs/>
          <w:lang w:val="en-US"/>
        </w:rPr>
        <w:t>Due-diligence (in-depth economic</w:t>
      </w:r>
      <w:r w:rsidR="00E146C7">
        <w:rPr>
          <w:rFonts w:asciiTheme="minorHAnsi" w:hAnsiTheme="minorHAnsi" w:cstheme="minorHAnsi"/>
          <w:bCs/>
          <w:lang w:val="en-US"/>
        </w:rPr>
        <w:t>, legal and compliance analysis</w:t>
      </w:r>
    </w:p>
    <w:p w14:paraId="192EA323" w14:textId="5F712EA5" w:rsidR="002971C2" w:rsidRPr="00046816" w:rsidRDefault="00046816" w:rsidP="005623D7">
      <w:pPr>
        <w:pStyle w:val="Ak2"/>
        <w:numPr>
          <w:ilvl w:val="0"/>
          <w:numId w:val="13"/>
        </w:numPr>
        <w:rPr>
          <w:lang w:val="en-US"/>
        </w:rPr>
      </w:pPr>
      <w:r w:rsidRPr="00046816">
        <w:rPr>
          <w:lang w:val="en-US"/>
        </w:rPr>
        <w:t>As part of the next stage of evaluation, the Offers will be subject to an in-depth economic and legal analysis (due diligence). The analysis is aimed at verifying all information contained in the Offer, which affects the evaluation of the Tenderer, as well as verifying the legal/financial/business capacity of the Tenderer to conclude and execute the Investment Agreement. For this purpose, the Call Organizer, or its authorized advisors, may request additional documents in addition to those submitted in the Offer, as well as information enabling due diligence to be conducted</w:t>
      </w:r>
      <w:r w:rsidR="0085768C" w:rsidRPr="00046816">
        <w:rPr>
          <w:lang w:val="en-US"/>
        </w:rPr>
        <w:t xml:space="preserve">. </w:t>
      </w:r>
    </w:p>
    <w:p w14:paraId="5BB5037A" w14:textId="2740C85D" w:rsidR="002971C2" w:rsidRPr="00046816" w:rsidRDefault="00046816" w:rsidP="005623D7">
      <w:pPr>
        <w:pStyle w:val="Ak2"/>
        <w:numPr>
          <w:ilvl w:val="0"/>
          <w:numId w:val="13"/>
        </w:numPr>
        <w:rPr>
          <w:lang w:val="en-US"/>
        </w:rPr>
      </w:pPr>
      <w:r w:rsidRPr="00046816">
        <w:rPr>
          <w:lang w:val="en-US"/>
        </w:rPr>
        <w:t>Due diligence of the Management Entity, VC Fund, Team and/or Professional Investor will be carried out in particular with regard to</w:t>
      </w:r>
      <w:r w:rsidR="002971C2" w:rsidRPr="00046816">
        <w:rPr>
          <w:lang w:val="en-US"/>
        </w:rPr>
        <w:t xml:space="preserve">: </w:t>
      </w:r>
    </w:p>
    <w:p w14:paraId="3D6FEE21" w14:textId="77777777" w:rsidR="00B1727F" w:rsidRPr="00714CD2" w:rsidRDefault="00B1727F" w:rsidP="005623D7">
      <w:pPr>
        <w:pStyle w:val="Akapitzlist"/>
        <w:numPr>
          <w:ilvl w:val="1"/>
          <w:numId w:val="13"/>
        </w:numPr>
        <w:rPr>
          <w:lang w:val="en-US"/>
        </w:rPr>
      </w:pPr>
      <w:r w:rsidRPr="00714CD2">
        <w:rPr>
          <w:lang w:val="en-US"/>
        </w:rPr>
        <w:t>Confirmation of any information contained in the Offer that affects the evaluation of the Tenderer,</w:t>
      </w:r>
    </w:p>
    <w:p w14:paraId="11DA6BE1" w14:textId="139BE179" w:rsidR="002971C2" w:rsidRPr="00E25E2E" w:rsidRDefault="00E25E2E" w:rsidP="005623D7">
      <w:pPr>
        <w:pStyle w:val="Akapitzlist"/>
        <w:numPr>
          <w:ilvl w:val="1"/>
          <w:numId w:val="13"/>
        </w:numPr>
        <w:rPr>
          <w:lang w:val="en-US"/>
        </w:rPr>
      </w:pPr>
      <w:r w:rsidRPr="00E25E2E">
        <w:rPr>
          <w:lang w:val="en-US"/>
        </w:rPr>
        <w:t>legal and financial capacity of the Professional Investors and the Management Entity (including the private contribution of the Commercial Investors to the VC Fund in the declared amount) and the performance of the obligations under the Investment Agreement</w:t>
      </w:r>
    </w:p>
    <w:p w14:paraId="7D2245AE" w14:textId="1D0D33E6" w:rsidR="002971C2" w:rsidRPr="000E633C" w:rsidRDefault="000E633C" w:rsidP="005623D7">
      <w:pPr>
        <w:pStyle w:val="Akapitzlist"/>
        <w:numPr>
          <w:ilvl w:val="1"/>
          <w:numId w:val="13"/>
        </w:numPr>
        <w:rPr>
          <w:lang w:val="en-US"/>
        </w:rPr>
      </w:pPr>
      <w:r w:rsidRPr="000E633C">
        <w:rPr>
          <w:lang w:val="en-US"/>
        </w:rPr>
        <w:t>egal capacity of the VC Fund and its legal structure (proposed, in case the VC Fund has not been established) in the context of the authority to execute the Investment Agreement and the legal and tax obligations associated with an investment in such structure</w:t>
      </w:r>
      <w:r w:rsidR="002971C2" w:rsidRPr="000E633C">
        <w:rPr>
          <w:lang w:val="en-US"/>
        </w:rPr>
        <w:t xml:space="preserve">, </w:t>
      </w:r>
    </w:p>
    <w:p w14:paraId="49E62BB1" w14:textId="45A52874" w:rsidR="002971C2" w:rsidRPr="000E633C" w:rsidRDefault="000E633C" w:rsidP="005623D7">
      <w:pPr>
        <w:pStyle w:val="Akapitzlist"/>
        <w:numPr>
          <w:ilvl w:val="1"/>
          <w:numId w:val="13"/>
        </w:numPr>
        <w:rPr>
          <w:lang w:val="en-US"/>
        </w:rPr>
      </w:pPr>
      <w:r w:rsidRPr="000E633C">
        <w:rPr>
          <w:lang w:val="en-US"/>
        </w:rPr>
        <w:t>verification of the investment experience presented in the Offer</w:t>
      </w:r>
      <w:r w:rsidR="004A7F49">
        <w:rPr>
          <w:lang w:val="en-US"/>
        </w:rPr>
        <w:t>,</w:t>
      </w:r>
    </w:p>
    <w:p w14:paraId="56CF5401" w14:textId="47A208F5" w:rsidR="002971C2" w:rsidRPr="00A21EB2" w:rsidRDefault="004A7F49" w:rsidP="005623D7">
      <w:pPr>
        <w:pStyle w:val="Akapitzlist"/>
        <w:numPr>
          <w:ilvl w:val="1"/>
          <w:numId w:val="13"/>
        </w:numPr>
      </w:pPr>
      <w:proofErr w:type="spellStart"/>
      <w:r w:rsidRPr="004A7F49">
        <w:t>reputation</w:t>
      </w:r>
      <w:proofErr w:type="spellEnd"/>
      <w:r w:rsidRPr="004A7F49">
        <w:t xml:space="preserve"> of the Team</w:t>
      </w:r>
      <w:r w:rsidR="002971C2" w:rsidRPr="00A21EB2">
        <w:t>,</w:t>
      </w:r>
    </w:p>
    <w:p w14:paraId="0CC8C749" w14:textId="77777777" w:rsidR="006A1DDC" w:rsidRPr="00714CD2" w:rsidRDefault="006A1DDC" w:rsidP="006A1DDC">
      <w:pPr>
        <w:pStyle w:val="Akapitzlist"/>
        <w:numPr>
          <w:ilvl w:val="1"/>
          <w:numId w:val="13"/>
        </w:numPr>
        <w:rPr>
          <w:rFonts w:ascii="Calibri" w:eastAsia="Times New Roman" w:hAnsi="Calibri" w:cs="Calibri"/>
          <w:lang w:val="en-US" w:eastAsia="pl-PL"/>
        </w:rPr>
      </w:pPr>
      <w:r w:rsidRPr="00714CD2">
        <w:rPr>
          <w:lang w:val="en-US"/>
        </w:rPr>
        <w:lastRenderedPageBreak/>
        <w:t>relations between the Management Entity and the Professional Investors or personal and capital ties between the entities indicated in the Offer.</w:t>
      </w:r>
    </w:p>
    <w:p w14:paraId="41845EA2" w14:textId="4DB52FE7" w:rsidR="002971C2" w:rsidRPr="0032267A" w:rsidRDefault="0032267A" w:rsidP="005623D7">
      <w:pPr>
        <w:pStyle w:val="Ak2"/>
        <w:numPr>
          <w:ilvl w:val="0"/>
          <w:numId w:val="13"/>
        </w:numPr>
        <w:rPr>
          <w:lang w:val="en-US"/>
        </w:rPr>
      </w:pPr>
      <w:r w:rsidRPr="0032267A">
        <w:rPr>
          <w:lang w:val="en-US"/>
        </w:rPr>
        <w:t>VC Fund and/or the Management Entity agrees to provide PFR Ventures, or the PFR Ventures Vehicle, with the opportunity to conduct such an examination, including an undertaking that the Management Entity, the VC Fund, the members of the Team, and/or any Professional Investor, will provide all information and documents that PFR Ventures, or their professional advisors, may request for this purpose</w:t>
      </w:r>
      <w:r w:rsidR="000135C8" w:rsidRPr="0032267A">
        <w:rPr>
          <w:lang w:val="en-US"/>
        </w:rPr>
        <w:t>.</w:t>
      </w:r>
    </w:p>
    <w:p w14:paraId="78CA231A" w14:textId="053F3070" w:rsidR="00046F87" w:rsidRPr="009B409A" w:rsidRDefault="009B409A" w:rsidP="005623D7">
      <w:pPr>
        <w:pStyle w:val="Ak2"/>
        <w:numPr>
          <w:ilvl w:val="0"/>
          <w:numId w:val="13"/>
        </w:numPr>
        <w:rPr>
          <w:lang w:val="en-US"/>
        </w:rPr>
      </w:pPr>
      <w:r w:rsidRPr="009B409A">
        <w:rPr>
          <w:lang w:val="en-US"/>
        </w:rPr>
        <w:t>It shall be possible to commence the process of negotiating an Investment Agreement provided that the investigations and analyses conducted have not revealed any lack of legal, financial or reputational capacity to enter into or execute the Investment Agreement by the Management Entity, Professional Investors, the Team or the VC Fund or any significant legal and tax risks for PFR Ventures or the PFR Ventures Vehicle associated with an investment in the VC Fund</w:t>
      </w:r>
      <w:r w:rsidR="00046F87" w:rsidRPr="009B409A">
        <w:rPr>
          <w:lang w:val="en-US"/>
        </w:rPr>
        <w:t>.</w:t>
      </w:r>
    </w:p>
    <w:p w14:paraId="5C56D4E8" w14:textId="4F8D7EEE" w:rsidR="00EC37F5" w:rsidRPr="001F4007" w:rsidRDefault="001F4007" w:rsidP="005623D7">
      <w:pPr>
        <w:pStyle w:val="Ak2"/>
        <w:numPr>
          <w:ilvl w:val="0"/>
          <w:numId w:val="13"/>
        </w:numPr>
        <w:rPr>
          <w:lang w:val="en-US"/>
        </w:rPr>
      </w:pPr>
      <w:r w:rsidRPr="001F4007">
        <w:rPr>
          <w:lang w:val="en-US"/>
        </w:rPr>
        <w:t>Upon completion of the due diligence, the Bidders will be notified by the Call Organizer in the manner specified in Section. 5.10 about qualification for the next stage of the Selection or about non-qualification and termination of the Selection procedure with respect to them</w:t>
      </w:r>
      <w:r w:rsidR="007759DB" w:rsidRPr="001F4007">
        <w:rPr>
          <w:lang w:val="en-US"/>
        </w:rPr>
        <w:t>.</w:t>
      </w:r>
      <w:r w:rsidR="00046F87" w:rsidRPr="001F4007">
        <w:rPr>
          <w:lang w:val="en-US"/>
        </w:rPr>
        <w:t xml:space="preserve"> </w:t>
      </w:r>
    </w:p>
    <w:p w14:paraId="27DF33EC" w14:textId="46514D5F" w:rsidR="006E3EC4" w:rsidRPr="00A21EB2" w:rsidRDefault="001F4007" w:rsidP="00B406EA">
      <w:pPr>
        <w:pStyle w:val="AK1"/>
      </w:pPr>
      <w:r>
        <w:t>Invest</w:t>
      </w:r>
      <w:r w:rsidR="006C1A13">
        <w:t>ment Agreement</w:t>
      </w:r>
      <w:r>
        <w:t xml:space="preserve"> </w:t>
      </w:r>
      <w:proofErr w:type="spellStart"/>
      <w:r w:rsidR="006C1A13">
        <w:t>Negotiations</w:t>
      </w:r>
      <w:proofErr w:type="spellEnd"/>
    </w:p>
    <w:p w14:paraId="0C74E424" w14:textId="606F2BCE" w:rsidR="001B2898" w:rsidRPr="00CD7623" w:rsidRDefault="00CD7623" w:rsidP="005623D7">
      <w:pPr>
        <w:pStyle w:val="Ak2"/>
        <w:numPr>
          <w:ilvl w:val="0"/>
          <w:numId w:val="14"/>
        </w:numPr>
        <w:rPr>
          <w:lang w:val="en-US"/>
        </w:rPr>
      </w:pPr>
      <w:r w:rsidRPr="00CD7623">
        <w:rPr>
          <w:lang w:val="en-US"/>
        </w:rPr>
        <w:t>PFR Ventures shall negotiate the content of the Investment Agreement with prequalified Tenderers</w:t>
      </w:r>
      <w:r w:rsidR="001B2898" w:rsidRPr="00CD7623">
        <w:rPr>
          <w:lang w:val="en-US"/>
        </w:rPr>
        <w:t>.</w:t>
      </w:r>
    </w:p>
    <w:p w14:paraId="37180163" w14:textId="77777777" w:rsidR="00943AE0" w:rsidRPr="00714CD2" w:rsidRDefault="00943AE0" w:rsidP="005623D7">
      <w:pPr>
        <w:pStyle w:val="Ak2"/>
        <w:numPr>
          <w:ilvl w:val="0"/>
          <w:numId w:val="14"/>
        </w:numPr>
        <w:rPr>
          <w:rFonts w:asciiTheme="minorHAnsi" w:hAnsiTheme="minorHAnsi" w:cstheme="minorHAnsi"/>
          <w:lang w:val="en-US"/>
        </w:rPr>
      </w:pPr>
      <w:r w:rsidRPr="00714CD2">
        <w:rPr>
          <w:lang w:val="en-US"/>
        </w:rPr>
        <w:t>The entity responsible for presenting the draft Investment Agreement is the Tenderer.</w:t>
      </w:r>
    </w:p>
    <w:p w14:paraId="4272ABE1" w14:textId="045AC905" w:rsidR="00865701" w:rsidRPr="00733ABF" w:rsidRDefault="00733ABF" w:rsidP="005623D7">
      <w:pPr>
        <w:pStyle w:val="Ak2"/>
        <w:numPr>
          <w:ilvl w:val="0"/>
          <w:numId w:val="14"/>
        </w:numPr>
        <w:rPr>
          <w:rFonts w:asciiTheme="minorHAnsi" w:hAnsiTheme="minorHAnsi" w:cstheme="minorHAnsi"/>
          <w:lang w:val="en-US"/>
        </w:rPr>
      </w:pPr>
      <w:proofErr w:type="spellStart"/>
      <w:r w:rsidRPr="00733ABF">
        <w:rPr>
          <w:rFonts w:asciiTheme="minorHAnsi" w:hAnsiTheme="minorHAnsi" w:cstheme="minorHAnsi"/>
          <w:lang w:val="en-US"/>
        </w:rPr>
        <w:t>nvestment</w:t>
      </w:r>
      <w:proofErr w:type="spellEnd"/>
      <w:r w:rsidRPr="00733ABF">
        <w:rPr>
          <w:rFonts w:asciiTheme="minorHAnsi" w:hAnsiTheme="minorHAnsi" w:cstheme="minorHAnsi"/>
          <w:lang w:val="en-US"/>
        </w:rPr>
        <w:t xml:space="preserve"> Agreement shall not conflict with the provisions of the Call Rules, the Term Sheet document, and the provisions of the Act and laws applicable to the Tenderer</w:t>
      </w:r>
      <w:r w:rsidR="0061485F" w:rsidRPr="00733ABF">
        <w:rPr>
          <w:rFonts w:asciiTheme="minorHAnsi" w:hAnsiTheme="minorHAnsi" w:cstheme="minorHAnsi"/>
          <w:lang w:val="en-US"/>
        </w:rPr>
        <w:t>.</w:t>
      </w:r>
    </w:p>
    <w:p w14:paraId="119400A3" w14:textId="10B3FA6E" w:rsidR="006E3EC4" w:rsidRPr="000E0C00" w:rsidRDefault="000E0C00" w:rsidP="005623D7">
      <w:pPr>
        <w:pStyle w:val="Ak2"/>
        <w:numPr>
          <w:ilvl w:val="0"/>
          <w:numId w:val="14"/>
        </w:numPr>
        <w:rPr>
          <w:rFonts w:asciiTheme="minorHAnsi" w:hAnsiTheme="minorHAnsi" w:cstheme="minorHAnsi"/>
          <w:lang w:val="en-US"/>
        </w:rPr>
      </w:pPr>
      <w:r w:rsidRPr="000E0C00">
        <w:rPr>
          <w:lang w:val="en-US"/>
        </w:rPr>
        <w:t>The Investment Agreement may be concluded with the Tenderer prior to the establishment of the VC Fund, provided that it does not contradict the provisions of generally applicable law and provided that the VC Fund accedes to the Investment Agreement in the wording agreed upon during the negotiation process</w:t>
      </w:r>
      <w:r w:rsidR="0061485F" w:rsidRPr="000E0C00">
        <w:rPr>
          <w:lang w:val="en-US"/>
        </w:rPr>
        <w:t xml:space="preserve">. </w:t>
      </w:r>
    </w:p>
    <w:p w14:paraId="75E91573" w14:textId="5326530E" w:rsidR="006E3EC4" w:rsidRPr="00A21EB2" w:rsidRDefault="000E0C00" w:rsidP="00583AE0">
      <w:pPr>
        <w:pStyle w:val="AK1"/>
        <w:rPr>
          <w:b w:val="0"/>
        </w:rPr>
      </w:pPr>
      <w:proofErr w:type="spellStart"/>
      <w:r>
        <w:t>Conflict</w:t>
      </w:r>
      <w:proofErr w:type="spellEnd"/>
      <w:r>
        <w:t xml:space="preserve"> of </w:t>
      </w:r>
      <w:proofErr w:type="spellStart"/>
      <w:r w:rsidR="007759DB" w:rsidRPr="00A21EB2">
        <w:t>i</w:t>
      </w:r>
      <w:r>
        <w:t>nterests</w:t>
      </w:r>
      <w:proofErr w:type="spellEnd"/>
    </w:p>
    <w:p w14:paraId="7745BA4A" w14:textId="074E4916" w:rsidR="00D525D8" w:rsidRPr="00997CF0" w:rsidRDefault="00997CF0" w:rsidP="005623D7">
      <w:pPr>
        <w:pStyle w:val="Ak2"/>
        <w:numPr>
          <w:ilvl w:val="0"/>
          <w:numId w:val="15"/>
        </w:numPr>
        <w:rPr>
          <w:lang w:val="en-US"/>
        </w:rPr>
      </w:pPr>
      <w:r w:rsidRPr="00997CF0">
        <w:rPr>
          <w:lang w:val="en-US"/>
        </w:rPr>
        <w:t>The Tenderer shall provide all information known to the Tenderer regarding potential conflicts of interest related to the consideration of the Offer or the subsequent execution of the Investment Agreement</w:t>
      </w:r>
      <w:r w:rsidR="004C6AFE" w:rsidRPr="00997CF0">
        <w:rPr>
          <w:lang w:val="en-US"/>
        </w:rPr>
        <w:t>.</w:t>
      </w:r>
    </w:p>
    <w:p w14:paraId="09E8CB60" w14:textId="16D4A835" w:rsidR="006E3EC4" w:rsidRPr="00A21EB2" w:rsidRDefault="007759DB" w:rsidP="005623D7">
      <w:pPr>
        <w:pStyle w:val="Ak2"/>
        <w:numPr>
          <w:ilvl w:val="0"/>
          <w:numId w:val="15"/>
        </w:numPr>
      </w:pPr>
      <w:r w:rsidRPr="00A21EB2">
        <w:t>Konflikt interesów może wystąpić w szczególności z następujących</w:t>
      </w:r>
      <w:r w:rsidRPr="00A21EB2">
        <w:rPr>
          <w:spacing w:val="-7"/>
        </w:rPr>
        <w:t xml:space="preserve"> </w:t>
      </w:r>
      <w:r w:rsidRPr="00A21EB2">
        <w:t>powodów:</w:t>
      </w:r>
    </w:p>
    <w:p w14:paraId="7BD845BF" w14:textId="633C7CED" w:rsidR="00997CF0" w:rsidRDefault="00997CF0" w:rsidP="005623D7">
      <w:pPr>
        <w:pStyle w:val="Akapitzlist"/>
        <w:numPr>
          <w:ilvl w:val="1"/>
          <w:numId w:val="15"/>
        </w:numPr>
        <w:rPr>
          <w:lang w:val="en-US"/>
        </w:rPr>
      </w:pPr>
      <w:r w:rsidRPr="00997CF0">
        <w:rPr>
          <w:lang w:val="en-US"/>
        </w:rPr>
        <w:t xml:space="preserve">the existence of family relationships, i.e. the relationship by marriage, consanguinity, lineal or collateral affinity up to the second degree, adoption, care or guardianship, or actual cohabitation, and other close private ties between an employee or associate of PFR Ventures with members of the corporate bodies of the </w:t>
      </w:r>
      <w:r w:rsidR="00E73DF6">
        <w:rPr>
          <w:lang w:val="en-US"/>
        </w:rPr>
        <w:t>VC</w:t>
      </w:r>
      <w:r w:rsidRPr="00997CF0">
        <w:rPr>
          <w:lang w:val="en-US"/>
        </w:rPr>
        <w:t xml:space="preserve"> Fund, Managing Entity or Professional Investor, or persons linked by marriage, consanguinity, lineal or collateral affinity up to the second degree, adoption, care or guardianship, or actual cohabitation, and other close private ties with members of corporate bodies of the </w:t>
      </w:r>
      <w:r w:rsidR="00E73DF6">
        <w:rPr>
          <w:lang w:val="en-US"/>
        </w:rPr>
        <w:t>VC</w:t>
      </w:r>
      <w:r w:rsidRPr="00997CF0">
        <w:rPr>
          <w:lang w:val="en-US"/>
        </w:rPr>
        <w:t xml:space="preserve"> Fund, Managing Entity (with members of the Team) or Professional Investor (a conflict of interest shall survive cessation of the relationship justifying this exclusion, referred to above)</w:t>
      </w:r>
      <w:r>
        <w:rPr>
          <w:lang w:val="en-US"/>
        </w:rPr>
        <w:t>,</w:t>
      </w:r>
    </w:p>
    <w:p w14:paraId="566C5D74" w14:textId="291EB533" w:rsidR="008E7343" w:rsidRPr="00997CF0" w:rsidRDefault="00997CF0" w:rsidP="005623D7">
      <w:pPr>
        <w:pStyle w:val="Akapitzlist"/>
        <w:numPr>
          <w:ilvl w:val="1"/>
          <w:numId w:val="15"/>
        </w:numPr>
        <w:rPr>
          <w:lang w:val="en-US"/>
        </w:rPr>
      </w:pPr>
      <w:r w:rsidRPr="00997CF0">
        <w:rPr>
          <w:lang w:val="en-US"/>
        </w:rPr>
        <w:t xml:space="preserve">the existence of any ownership relationships involving the ownership of shares or stocks of the </w:t>
      </w:r>
      <w:r w:rsidR="00E73DF6">
        <w:rPr>
          <w:lang w:val="en-US"/>
        </w:rPr>
        <w:t>VC</w:t>
      </w:r>
      <w:r w:rsidRPr="00997CF0">
        <w:rPr>
          <w:lang w:val="en-US"/>
        </w:rPr>
        <w:t xml:space="preserve"> Fund, Managing Entity or Professional Investor, or any other entity, in which any of the above entities hold shares or stocks, by an employee or associate of PFR Ventures or joint participation in partnerships, investment funds and other unincorporated bodies, involving any rights attaching to shares or stocks, or any similar rights</w:t>
      </w:r>
      <w:r w:rsidR="008E7343" w:rsidRPr="00997CF0">
        <w:rPr>
          <w:lang w:val="en-US"/>
        </w:rPr>
        <w:t>,</w:t>
      </w:r>
    </w:p>
    <w:p w14:paraId="1649FDF0" w14:textId="11A4946C" w:rsidR="008E7343" w:rsidRPr="00DE3566" w:rsidRDefault="00DE3566" w:rsidP="005623D7">
      <w:pPr>
        <w:pStyle w:val="Akapitzlist"/>
        <w:numPr>
          <w:ilvl w:val="1"/>
          <w:numId w:val="15"/>
        </w:numPr>
        <w:rPr>
          <w:lang w:val="en-US"/>
        </w:rPr>
      </w:pPr>
      <w:r w:rsidRPr="00DE3566">
        <w:rPr>
          <w:lang w:val="en-US"/>
        </w:rPr>
        <w:t xml:space="preserve">the existence of asset-based relationships, especially financial relationships (e.g. the receipt by an employee or associate of PFR Ventures, of gifts of a significant value or donations from the </w:t>
      </w:r>
      <w:r w:rsidR="00E73DF6">
        <w:rPr>
          <w:lang w:val="en-US"/>
        </w:rPr>
        <w:t>VC</w:t>
      </w:r>
      <w:r w:rsidRPr="00DE3566">
        <w:rPr>
          <w:lang w:val="en-US"/>
        </w:rPr>
        <w:t xml:space="preserve"> Fund, </w:t>
      </w:r>
      <w:r w:rsidRPr="00DE3566">
        <w:rPr>
          <w:lang w:val="en-US"/>
        </w:rPr>
        <w:lastRenderedPageBreak/>
        <w:t xml:space="preserve">Managing Entity (from members of the Team) or Professional Investor; or an employee or associate of PFR Ventures, contracting financial liabilities with the </w:t>
      </w:r>
      <w:r w:rsidR="00E73DF6">
        <w:rPr>
          <w:lang w:val="en-US"/>
        </w:rPr>
        <w:t>VC</w:t>
      </w:r>
      <w:r w:rsidRPr="00DE3566">
        <w:rPr>
          <w:lang w:val="en-US"/>
        </w:rPr>
        <w:t xml:space="preserve"> Fund, Managing Entity or Professional Investor</w:t>
      </w:r>
      <w:r w:rsidR="008E7343" w:rsidRPr="00DE3566">
        <w:rPr>
          <w:lang w:val="en-US"/>
        </w:rPr>
        <w:t>,</w:t>
      </w:r>
    </w:p>
    <w:p w14:paraId="2F9FAF03" w14:textId="00062D96" w:rsidR="008E7343" w:rsidRPr="00425146" w:rsidRDefault="00425146" w:rsidP="005623D7">
      <w:pPr>
        <w:pStyle w:val="Akapitzlist"/>
        <w:numPr>
          <w:ilvl w:val="1"/>
          <w:numId w:val="15"/>
        </w:numPr>
        <w:rPr>
          <w:lang w:val="en-US"/>
        </w:rPr>
      </w:pPr>
      <w:r w:rsidRPr="00425146">
        <w:rPr>
          <w:lang w:val="en-US"/>
        </w:rPr>
        <w:t>an employee or associate of PFR Ventures</w:t>
      </w:r>
      <w:r>
        <w:rPr>
          <w:lang w:val="en-US"/>
        </w:rPr>
        <w:t xml:space="preserve"> </w:t>
      </w:r>
      <w:r w:rsidRPr="00425146">
        <w:rPr>
          <w:lang w:val="en-US"/>
        </w:rPr>
        <w:t xml:space="preserve">receiving income from the </w:t>
      </w:r>
      <w:r>
        <w:rPr>
          <w:lang w:val="en-US"/>
        </w:rPr>
        <w:t>VC</w:t>
      </w:r>
      <w:r w:rsidRPr="00425146">
        <w:rPr>
          <w:lang w:val="en-US"/>
        </w:rPr>
        <w:t xml:space="preserve"> Fund, Managing Entity or Professional Investor in respect of employment or civil-law contracts, i.e. an employee or associate of PFR Ventures</w:t>
      </w:r>
      <w:r>
        <w:rPr>
          <w:lang w:val="en-US"/>
        </w:rPr>
        <w:t xml:space="preserve"> </w:t>
      </w:r>
      <w:r w:rsidRPr="00425146">
        <w:rPr>
          <w:lang w:val="en-US"/>
        </w:rPr>
        <w:t xml:space="preserve">is employed with the </w:t>
      </w:r>
      <w:r>
        <w:rPr>
          <w:lang w:val="en-US"/>
        </w:rPr>
        <w:t>VC</w:t>
      </w:r>
      <w:r w:rsidRPr="00425146">
        <w:rPr>
          <w:lang w:val="en-US"/>
        </w:rPr>
        <w:t xml:space="preserve"> Fund, Managing Entity or Professional Investor under a contract of employment, contract for specific work or contract of mandate; also where an employee or associate of PFR Ventures</w:t>
      </w:r>
      <w:r>
        <w:rPr>
          <w:lang w:val="en-US"/>
        </w:rPr>
        <w:t xml:space="preserve"> </w:t>
      </w:r>
      <w:r w:rsidRPr="00425146">
        <w:rPr>
          <w:lang w:val="en-US"/>
        </w:rPr>
        <w:t xml:space="preserve">or a Beneficiary remains on unpaid leave granted by the </w:t>
      </w:r>
      <w:r>
        <w:rPr>
          <w:lang w:val="en-US"/>
        </w:rPr>
        <w:t>VC</w:t>
      </w:r>
      <w:r w:rsidRPr="00425146">
        <w:rPr>
          <w:lang w:val="en-US"/>
        </w:rPr>
        <w:t xml:space="preserve"> Fund, Managing Entity or Professional Investor</w:t>
      </w:r>
      <w:r w:rsidR="008E7343" w:rsidRPr="00425146">
        <w:rPr>
          <w:lang w:val="en-US"/>
        </w:rPr>
        <w:t>,</w:t>
      </w:r>
    </w:p>
    <w:p w14:paraId="7A3B92E1" w14:textId="77777777" w:rsidR="00EB2328" w:rsidRDefault="00D73D53" w:rsidP="005623D7">
      <w:pPr>
        <w:pStyle w:val="Akapitzlist"/>
        <w:numPr>
          <w:ilvl w:val="1"/>
          <w:numId w:val="15"/>
        </w:numPr>
        <w:rPr>
          <w:lang w:val="en-US"/>
        </w:rPr>
      </w:pPr>
      <w:r w:rsidRPr="00D73D53">
        <w:rPr>
          <w:lang w:val="en-US"/>
        </w:rPr>
        <w:t xml:space="preserve">an employee or associate of PFR Ventures, , serving in managerial or supervisory capacity with the </w:t>
      </w:r>
      <w:r>
        <w:rPr>
          <w:lang w:val="en-US"/>
        </w:rPr>
        <w:t>VC</w:t>
      </w:r>
      <w:r w:rsidRPr="00D73D53">
        <w:rPr>
          <w:lang w:val="en-US"/>
        </w:rPr>
        <w:t xml:space="preserve"> Fund, Managing Entity or Professional Investor, by holding a position on the governing bodies of the </w:t>
      </w:r>
      <w:r>
        <w:rPr>
          <w:lang w:val="en-US"/>
        </w:rPr>
        <w:t>VC</w:t>
      </w:r>
      <w:r w:rsidRPr="00D73D53">
        <w:rPr>
          <w:lang w:val="en-US"/>
        </w:rPr>
        <w:t xml:space="preserve"> Fund, Managing Entity or Professional Investor, e.g. on the management board, supervisory board, etc.</w:t>
      </w:r>
      <w:r>
        <w:rPr>
          <w:lang w:val="en-US"/>
        </w:rPr>
        <w:t xml:space="preserve"> </w:t>
      </w:r>
    </w:p>
    <w:p w14:paraId="425EF971" w14:textId="2A7F0928" w:rsidR="008E7343" w:rsidRPr="00D73D53" w:rsidRDefault="00EB2328" w:rsidP="005623D7">
      <w:pPr>
        <w:pStyle w:val="Akapitzlist"/>
        <w:numPr>
          <w:ilvl w:val="1"/>
          <w:numId w:val="15"/>
        </w:numPr>
        <w:rPr>
          <w:lang w:val="en-US"/>
        </w:rPr>
      </w:pPr>
      <w:r w:rsidRPr="00EB2328">
        <w:rPr>
          <w:lang w:val="en-US"/>
        </w:rPr>
        <w:t>an employee or associate of PFR Ventures</w:t>
      </w:r>
      <w:r>
        <w:rPr>
          <w:lang w:val="en-US"/>
        </w:rPr>
        <w:t xml:space="preserve"> </w:t>
      </w:r>
      <w:r w:rsidRPr="00EB2328">
        <w:rPr>
          <w:lang w:val="en-US"/>
        </w:rPr>
        <w:t xml:space="preserve">establishing contacts with the </w:t>
      </w:r>
      <w:r>
        <w:rPr>
          <w:lang w:val="en-US"/>
        </w:rPr>
        <w:t>VC</w:t>
      </w:r>
      <w:r w:rsidRPr="00EB2328">
        <w:rPr>
          <w:lang w:val="en-US"/>
        </w:rPr>
        <w:t xml:space="preserve"> Fund, Managing Entity or Professional Investor concerning the possibility of establishing in the future an employment relationship as an employee or associate of PFR Ventures with the </w:t>
      </w:r>
      <w:r>
        <w:rPr>
          <w:lang w:val="en-US"/>
        </w:rPr>
        <w:t>VC</w:t>
      </w:r>
      <w:r w:rsidRPr="00EB2328">
        <w:rPr>
          <w:lang w:val="en-US"/>
        </w:rPr>
        <w:t xml:space="preserve"> Fund, Managing Entity and/or Professional Investor</w:t>
      </w:r>
    </w:p>
    <w:p w14:paraId="509447EE" w14:textId="17863BEA" w:rsidR="008E7343" w:rsidRPr="004651D7" w:rsidRDefault="004651D7" w:rsidP="005623D7">
      <w:pPr>
        <w:pStyle w:val="Akapitzlist"/>
        <w:numPr>
          <w:ilvl w:val="1"/>
          <w:numId w:val="15"/>
        </w:numPr>
        <w:rPr>
          <w:lang w:val="en-US"/>
        </w:rPr>
      </w:pPr>
      <w:r w:rsidRPr="004651D7">
        <w:rPr>
          <w:lang w:val="en-US"/>
        </w:rPr>
        <w:t>remaining in such a legal or factual relationship, which may give rise to reasonable doubt as to the impartiality of an employee or associate of PFR Ventures</w:t>
      </w:r>
      <w:r w:rsidR="001D0CD9" w:rsidRPr="004651D7">
        <w:rPr>
          <w:lang w:val="en-US"/>
        </w:rPr>
        <w:t>.</w:t>
      </w:r>
    </w:p>
    <w:p w14:paraId="6398542B" w14:textId="187D41D6" w:rsidR="008E7343" w:rsidRPr="00714CD2" w:rsidRDefault="004651D7" w:rsidP="005623D7">
      <w:pPr>
        <w:pStyle w:val="Ak2"/>
        <w:numPr>
          <w:ilvl w:val="0"/>
          <w:numId w:val="15"/>
        </w:numPr>
        <w:rPr>
          <w:lang w:val="en-US"/>
        </w:rPr>
      </w:pPr>
      <w:r w:rsidRPr="004651D7">
        <w:rPr>
          <w:lang w:val="en-US"/>
        </w:rPr>
        <w:t xml:space="preserve">The reasons listed in the paragraphs above may lead to a conflict of interest if they arise at the time an employee or associate of PFR Ventures considers the Tender submitted by the </w:t>
      </w:r>
      <w:r>
        <w:rPr>
          <w:lang w:val="en-US"/>
        </w:rPr>
        <w:t>VC</w:t>
      </w:r>
      <w:r w:rsidRPr="004651D7">
        <w:rPr>
          <w:lang w:val="en-US"/>
        </w:rPr>
        <w:t xml:space="preserve"> Fund or Managing Entity, or if they have arisen in the past or there is a high probability of their arising in the future, insofar as they affect the decision-making process in the case</w:t>
      </w:r>
      <w:r>
        <w:rPr>
          <w:lang w:val="en-US"/>
        </w:rPr>
        <w:t xml:space="preserve">. </w:t>
      </w:r>
    </w:p>
    <w:p w14:paraId="63C382AD" w14:textId="2D0D5221" w:rsidR="008E7343" w:rsidRPr="00A21EB2" w:rsidRDefault="008E7343" w:rsidP="005623D7">
      <w:pPr>
        <w:pStyle w:val="Ak2"/>
        <w:numPr>
          <w:ilvl w:val="0"/>
          <w:numId w:val="15"/>
        </w:numPr>
      </w:pPr>
      <w:r w:rsidRPr="00A21EB2">
        <w:t>Przez współpracownika odpowiednio PFR Ventures należy rozumieć osobę zaangażowaną w realizację któregokolwiek z etapów Naboru Ofert, współpracującą z odpowiednio PFR Ventures na podstawie jakiegokolwiek stosunku</w:t>
      </w:r>
      <w:r w:rsidRPr="00A21EB2">
        <w:rPr>
          <w:spacing w:val="-1"/>
        </w:rPr>
        <w:t xml:space="preserve"> </w:t>
      </w:r>
      <w:r w:rsidRPr="00A21EB2">
        <w:t>prawnego.</w:t>
      </w:r>
    </w:p>
    <w:p w14:paraId="53ACE204" w14:textId="2503DD70" w:rsidR="001B2898" w:rsidRPr="00791982" w:rsidRDefault="00791982" w:rsidP="005623D7">
      <w:pPr>
        <w:pStyle w:val="Ak2"/>
        <w:numPr>
          <w:ilvl w:val="0"/>
          <w:numId w:val="15"/>
        </w:numPr>
        <w:rPr>
          <w:lang w:val="en-US"/>
        </w:rPr>
      </w:pPr>
      <w:r w:rsidRPr="00791982">
        <w:rPr>
          <w:lang w:val="en-US"/>
        </w:rPr>
        <w:t>Where the Tender has been selected in breach of the provisions of §1</w:t>
      </w:r>
      <w:r>
        <w:rPr>
          <w:lang w:val="en-US"/>
        </w:rPr>
        <w:t>3</w:t>
      </w:r>
      <w:r w:rsidRPr="00791982">
        <w:rPr>
          <w:lang w:val="en-US"/>
        </w:rPr>
        <w:t>.1 – §1</w:t>
      </w:r>
      <w:r>
        <w:rPr>
          <w:lang w:val="en-US"/>
        </w:rPr>
        <w:t>3</w:t>
      </w:r>
      <w:r w:rsidRPr="00791982">
        <w:rPr>
          <w:lang w:val="en-US"/>
        </w:rPr>
        <w:t>.4, the selection of such Tender may be cancelled and the Tender may be subject to re-evaluation</w:t>
      </w:r>
      <w:r w:rsidR="008E7343" w:rsidRPr="00791982">
        <w:rPr>
          <w:lang w:val="en-US"/>
        </w:rPr>
        <w:t>.</w:t>
      </w:r>
    </w:p>
    <w:p w14:paraId="2A678820" w14:textId="59893877" w:rsidR="001B2898" w:rsidRPr="00791982" w:rsidRDefault="00791982" w:rsidP="00B406EA">
      <w:pPr>
        <w:pStyle w:val="AK1"/>
        <w:rPr>
          <w:lang w:val="en-US"/>
        </w:rPr>
      </w:pPr>
      <w:r>
        <w:rPr>
          <w:lang w:val="en-US"/>
        </w:rPr>
        <w:t>Final provisions</w:t>
      </w:r>
    </w:p>
    <w:p w14:paraId="663932DA" w14:textId="77777777" w:rsidR="00B568C5" w:rsidRDefault="00B568C5" w:rsidP="005623D7">
      <w:pPr>
        <w:pStyle w:val="Ak2"/>
        <w:numPr>
          <w:ilvl w:val="0"/>
          <w:numId w:val="16"/>
        </w:numPr>
        <w:rPr>
          <w:lang w:val="en-US"/>
        </w:rPr>
      </w:pPr>
      <w:r w:rsidRPr="00B568C5">
        <w:rPr>
          <w:lang w:val="en-US"/>
        </w:rPr>
        <w:t>These Rules shall enter into force as of the date of publication of the Notice of Calls on the Website.</w:t>
      </w:r>
    </w:p>
    <w:p w14:paraId="3D6D514E" w14:textId="0284D68B" w:rsidR="001B2898" w:rsidRPr="00B568C5" w:rsidRDefault="00B568C5" w:rsidP="005623D7">
      <w:pPr>
        <w:pStyle w:val="Ak2"/>
        <w:numPr>
          <w:ilvl w:val="0"/>
          <w:numId w:val="16"/>
        </w:numPr>
        <w:rPr>
          <w:lang w:val="en-US"/>
        </w:rPr>
      </w:pPr>
      <w:r w:rsidRPr="00B568C5">
        <w:rPr>
          <w:lang w:val="en-US"/>
        </w:rPr>
        <w:t>Submission of the Tender shall operate as acceptance by the Tenderer of the provisions of the Rules</w:t>
      </w:r>
      <w:r w:rsidR="001B2898" w:rsidRPr="00B568C5">
        <w:rPr>
          <w:lang w:val="en-US"/>
        </w:rPr>
        <w:t>.</w:t>
      </w:r>
    </w:p>
    <w:p w14:paraId="25D4F813" w14:textId="78D10406" w:rsidR="001B2898" w:rsidRPr="00A358A9" w:rsidRDefault="00A358A9" w:rsidP="005623D7">
      <w:pPr>
        <w:pStyle w:val="Ak2"/>
        <w:numPr>
          <w:ilvl w:val="0"/>
          <w:numId w:val="16"/>
        </w:numPr>
        <w:rPr>
          <w:lang w:val="en-US"/>
        </w:rPr>
      </w:pPr>
      <w:r w:rsidRPr="00A358A9">
        <w:rPr>
          <w:lang w:val="en-US"/>
        </w:rPr>
        <w:t xml:space="preserve">Neither PFR Ventures sp. z </w:t>
      </w:r>
      <w:proofErr w:type="spellStart"/>
      <w:r w:rsidRPr="00A358A9">
        <w:rPr>
          <w:lang w:val="en-US"/>
        </w:rPr>
        <w:t>o.o.</w:t>
      </w:r>
      <w:proofErr w:type="spellEnd"/>
      <w:r w:rsidRPr="00A358A9">
        <w:rPr>
          <w:lang w:val="en-US"/>
        </w:rPr>
        <w:t xml:space="preserve"> nor Tenderers may, without the consent of the other party, disclose any information associated with the content of the Tender and the progress of the Call, and PFR </w:t>
      </w:r>
      <w:r>
        <w:rPr>
          <w:lang w:val="en-US"/>
        </w:rPr>
        <w:t>Ventures</w:t>
      </w:r>
      <w:r w:rsidRPr="00A358A9">
        <w:rPr>
          <w:lang w:val="en-US"/>
        </w:rPr>
        <w:t>, the Tenderer, the Team and Professional Investors shall keep all information obtained in the course of negotiating the Investment Agreement confidential. The above shall be without prejudice to the right of PFR Ventures to use the assistance of external experts, auditors and advisers in the course of the Call procedure, including the examination and evaluation of Tenders, and shall not apply to any information that has been made public or is known to PFR Ventures from other sources. The confidentiality undertaking shall be without prejudice to the obligation</w:t>
      </w:r>
      <w:r>
        <w:rPr>
          <w:lang w:val="en-US"/>
        </w:rPr>
        <w:t xml:space="preserve"> of</w:t>
      </w:r>
      <w:r w:rsidRPr="00A358A9">
        <w:rPr>
          <w:lang w:val="en-US"/>
        </w:rPr>
        <w:t xml:space="preserve"> PFR Ventures, the Tenderer, the Team and/or Professional Investors to provide information to competent (internal, external) authorities or to make information public insofar as required by law</w:t>
      </w:r>
      <w:r w:rsidR="001B2898" w:rsidRPr="00A358A9">
        <w:rPr>
          <w:lang w:val="en-US"/>
        </w:rPr>
        <w:t>.</w:t>
      </w:r>
    </w:p>
    <w:p w14:paraId="3B66CEE5" w14:textId="21FAA966" w:rsidR="001B2898" w:rsidRPr="00A358A9" w:rsidRDefault="00A358A9" w:rsidP="005623D7">
      <w:pPr>
        <w:pStyle w:val="Ak2"/>
        <w:numPr>
          <w:ilvl w:val="0"/>
          <w:numId w:val="16"/>
        </w:numPr>
        <w:rPr>
          <w:rFonts w:asciiTheme="minorHAnsi" w:hAnsiTheme="minorHAnsi" w:cstheme="minorHAnsi"/>
          <w:lang w:val="en-US"/>
        </w:rPr>
      </w:pPr>
      <w:r w:rsidRPr="00A358A9">
        <w:rPr>
          <w:lang w:val="en-US"/>
        </w:rPr>
        <w:t>The Tenderer represents that it has read the Information on the Processing of Personal Data, attached as Appendix 6 to these Rules</w:t>
      </w:r>
      <w:r w:rsidR="001B2898" w:rsidRPr="00A358A9">
        <w:rPr>
          <w:rFonts w:asciiTheme="minorHAnsi" w:hAnsiTheme="minorHAnsi" w:cstheme="minorHAnsi"/>
          <w:lang w:val="en-US"/>
        </w:rPr>
        <w:t>.</w:t>
      </w:r>
    </w:p>
    <w:p w14:paraId="721BF9FC" w14:textId="5235D750" w:rsidR="001B2898" w:rsidRPr="0043068C" w:rsidRDefault="0043068C" w:rsidP="005623D7">
      <w:pPr>
        <w:pStyle w:val="Ak2"/>
        <w:numPr>
          <w:ilvl w:val="0"/>
          <w:numId w:val="16"/>
        </w:numPr>
        <w:rPr>
          <w:lang w:val="en-US"/>
        </w:rPr>
      </w:pPr>
      <w:r w:rsidRPr="0043068C">
        <w:rPr>
          <w:lang w:val="en-US"/>
        </w:rPr>
        <w:lastRenderedPageBreak/>
        <w:t>Where personal data of persons other than the members of Key Personnel are also indicated in the Tender, the Tenderer shall obtain and provide to the Organizer, together with the Tender, a statement by those persons that they have read the content of the Information, referred to in section 1</w:t>
      </w:r>
      <w:r>
        <w:rPr>
          <w:lang w:val="en-US"/>
        </w:rPr>
        <w:t>4</w:t>
      </w:r>
      <w:r w:rsidRPr="0043068C">
        <w:rPr>
          <w:lang w:val="en-US"/>
        </w:rPr>
        <w:t>.4 above and a written consent of data subjects (the form using a certified electronic signature is allowed) to the processing of personal data, in accordance with the content of Appendix 5 to the Call Rules.</w:t>
      </w:r>
      <w:r w:rsidR="001B2898" w:rsidRPr="0043068C">
        <w:rPr>
          <w:lang w:val="en-US"/>
        </w:rPr>
        <w:t>.</w:t>
      </w:r>
    </w:p>
    <w:p w14:paraId="19516F6A" w14:textId="4764F3B0" w:rsidR="00C22763" w:rsidRPr="00F313D2" w:rsidRDefault="00F313D2" w:rsidP="005623D7">
      <w:pPr>
        <w:pStyle w:val="Ak2"/>
        <w:numPr>
          <w:ilvl w:val="0"/>
          <w:numId w:val="16"/>
        </w:numPr>
        <w:rPr>
          <w:lang w:val="en-US"/>
        </w:rPr>
      </w:pPr>
      <w:r w:rsidRPr="00F313D2">
        <w:rPr>
          <w:lang w:val="en-US"/>
        </w:rPr>
        <w:t>The Members of the Key Personnel, other Team Members, and the Managing Entity shall consent to the acquisition by PFR Ventures and the authorized legal advisors of PFR Ventures conducting due diligence, for the purposes of substantive analysis of the Offer and the due diligence referred to in § 11 of the Rules, of information regarding their previous investment activities, entrepreneurial activities, and market reputation. Such consent shall meet the requirements for consent to the processing of personal data within the meaning of Article 6(1)(a) of Regulation (EU) 2016/679 of the European Parliament and of the Council of 27 April 2016 on the protection of natural persons with regard to the processing of personal data and on the free movement of such data (“GDPR”), or, alternatively, shall constitute the consent of the entity to which the confidential information relates to disclose information subject to confidentiality obligations if any contractual or unilateral obligation prohibits the disclosure of information about the Key Personnel, other Team Members, or the Managing Entity. The Members of the Key Personnel, other Team Members, and the Managing Entity also consent to the further processing of their personal data by PFR Ventures or alternative investment companies managed by PFR Ventures, solely for the purpose of verifying the declared experience in investment activities and their market reputation.</w:t>
      </w:r>
      <w:r w:rsidR="00C22763" w:rsidRPr="00F313D2">
        <w:rPr>
          <w:lang w:val="en-US"/>
        </w:rPr>
        <w:t>.</w:t>
      </w:r>
    </w:p>
    <w:p w14:paraId="67E8CD79" w14:textId="330716C2" w:rsidR="00C22763" w:rsidRPr="00A9412E" w:rsidRDefault="00A9412E" w:rsidP="005623D7">
      <w:pPr>
        <w:pStyle w:val="Ak2"/>
        <w:numPr>
          <w:ilvl w:val="0"/>
          <w:numId w:val="16"/>
        </w:numPr>
        <w:rPr>
          <w:lang w:val="en-US"/>
        </w:rPr>
      </w:pPr>
      <w:r w:rsidRPr="00A9412E">
        <w:rPr>
          <w:lang w:val="en-US"/>
        </w:rPr>
        <w:t>If at any stage of the evaluation of the Offer or the negotiation of the Investment Agreement circumstances come to light which, in the opinion of PFR Ventures, have or could have an impact on the process of evaluation of the Offer, including the results of the due-diligence, PFR Ventures may decide to suspend further proceedings of the Offer, supplement or repeat particular stages, or take all possible actions aimed at clarifying events or doubts or mitigating risks arising from the disclosed circumstances, and ultimately to proceed with the Offer or not to proceed with the Offer.</w:t>
      </w:r>
    </w:p>
    <w:p w14:paraId="36522DBC" w14:textId="518816C2" w:rsidR="001B2898" w:rsidRPr="00A06098" w:rsidRDefault="00A06098" w:rsidP="005623D7">
      <w:pPr>
        <w:pStyle w:val="Ak2"/>
        <w:numPr>
          <w:ilvl w:val="0"/>
          <w:numId w:val="16"/>
        </w:numPr>
        <w:rPr>
          <w:lang w:val="en-US"/>
        </w:rPr>
      </w:pPr>
      <w:r w:rsidRPr="00A06098">
        <w:rPr>
          <w:lang w:val="en-US"/>
        </w:rPr>
        <w:t>These Rules shall be governed by and construed in accordance with the Polish law</w:t>
      </w:r>
      <w:r w:rsidR="001B2898" w:rsidRPr="00A06098">
        <w:rPr>
          <w:lang w:val="en-US"/>
        </w:rPr>
        <w:t>.</w:t>
      </w:r>
    </w:p>
    <w:p w14:paraId="09B16270" w14:textId="7ADA0DC2" w:rsidR="001B2898" w:rsidRPr="00EA5C8A" w:rsidRDefault="00EA5C8A" w:rsidP="005623D7">
      <w:pPr>
        <w:pStyle w:val="Ak2"/>
        <w:numPr>
          <w:ilvl w:val="0"/>
          <w:numId w:val="16"/>
        </w:numPr>
        <w:rPr>
          <w:lang w:val="en-US"/>
        </w:rPr>
      </w:pPr>
      <w:r w:rsidRPr="00EA5C8A">
        <w:rPr>
          <w:lang w:val="en-US"/>
        </w:rPr>
        <w:t>Any disputes arising from these Rules or arising out of or in connection with these Rules shall be resolved by a common court having territorial jurisdiction over the registered office of PFR</w:t>
      </w:r>
      <w:r>
        <w:rPr>
          <w:lang w:val="en-US"/>
        </w:rPr>
        <w:t xml:space="preserve"> Ventures</w:t>
      </w:r>
      <w:r w:rsidR="0063370B" w:rsidRPr="00EA5C8A">
        <w:rPr>
          <w:rFonts w:asciiTheme="minorHAnsi" w:hAnsiTheme="minorHAnsi" w:cstheme="minorHAnsi"/>
          <w:lang w:val="en-US"/>
        </w:rPr>
        <w:t>.</w:t>
      </w:r>
    </w:p>
    <w:p w14:paraId="751A0DB2" w14:textId="68F44C0C" w:rsidR="001B2898" w:rsidRPr="00EA5C8A" w:rsidRDefault="00EA5C8A" w:rsidP="005623D7">
      <w:pPr>
        <w:pStyle w:val="Ak2"/>
        <w:numPr>
          <w:ilvl w:val="0"/>
          <w:numId w:val="16"/>
        </w:numPr>
        <w:rPr>
          <w:lang w:val="en-US"/>
        </w:rPr>
      </w:pPr>
      <w:r w:rsidRPr="00EA5C8A">
        <w:rPr>
          <w:lang w:val="en-US"/>
        </w:rPr>
        <w:t>The Organizer reserves the right to cancel the Call, in particular in the event that major changes are made to laws and regulations that affect the conditions of the Call process or events of Force Majeure. In the event the Call is cancelled, the Tenderer shall not have the right to claim damages</w:t>
      </w:r>
      <w:r w:rsidR="001B2898" w:rsidRPr="00EA5C8A">
        <w:rPr>
          <w:lang w:val="en-US"/>
        </w:rPr>
        <w:t>.</w:t>
      </w:r>
    </w:p>
    <w:p w14:paraId="038C498C" w14:textId="77777777" w:rsidR="001B2898" w:rsidRPr="00EA5C8A" w:rsidRDefault="001B2898" w:rsidP="00523ECB">
      <w:pPr>
        <w:pStyle w:val="Akapitzlist"/>
        <w:numPr>
          <w:ilvl w:val="0"/>
          <w:numId w:val="0"/>
        </w:numPr>
        <w:ind w:left="1531"/>
        <w:rPr>
          <w:lang w:val="en-US"/>
        </w:rPr>
      </w:pPr>
    </w:p>
    <w:p w14:paraId="26717FC8" w14:textId="77777777" w:rsidR="004530A7" w:rsidRPr="00EA5C8A" w:rsidRDefault="004530A7" w:rsidP="00523ECB">
      <w:pPr>
        <w:pStyle w:val="Akapitzlist"/>
        <w:numPr>
          <w:ilvl w:val="0"/>
          <w:numId w:val="0"/>
        </w:numPr>
        <w:ind w:left="1531"/>
        <w:rPr>
          <w:lang w:val="en-US"/>
        </w:rPr>
      </w:pPr>
    </w:p>
    <w:bookmarkEnd w:id="0"/>
    <w:p w14:paraId="670FDD4F" w14:textId="77777777" w:rsidR="004530A7" w:rsidRPr="004530A7" w:rsidRDefault="004530A7" w:rsidP="004530A7">
      <w:pPr>
        <w:ind w:left="1531" w:hanging="711"/>
        <w:rPr>
          <w:lang w:val="en-US"/>
        </w:rPr>
      </w:pPr>
      <w:proofErr w:type="spellStart"/>
      <w:r w:rsidRPr="004530A7">
        <w:rPr>
          <w:b/>
          <w:bCs/>
        </w:rPr>
        <w:t>Appendices</w:t>
      </w:r>
      <w:proofErr w:type="spellEnd"/>
      <w:r w:rsidRPr="004530A7">
        <w:rPr>
          <w:b/>
          <w:bCs/>
        </w:rPr>
        <w:t>:</w:t>
      </w:r>
    </w:p>
    <w:p w14:paraId="2286014A" w14:textId="77777777" w:rsidR="004530A7" w:rsidRPr="004530A7" w:rsidRDefault="004530A7" w:rsidP="004530A7">
      <w:pPr>
        <w:pStyle w:val="Akapitzlist"/>
        <w:numPr>
          <w:ilvl w:val="0"/>
          <w:numId w:val="0"/>
        </w:numPr>
        <w:ind w:left="821"/>
        <w:rPr>
          <w:lang w:val="en-US"/>
        </w:rPr>
      </w:pPr>
    </w:p>
    <w:p w14:paraId="2A241A6B" w14:textId="17605E57" w:rsidR="005845D7" w:rsidRDefault="005845D7" w:rsidP="00A37FF4">
      <w:pPr>
        <w:pStyle w:val="Akapitzlist"/>
        <w:rPr>
          <w:lang w:val="en-US"/>
        </w:rPr>
      </w:pPr>
      <w:r w:rsidRPr="005845D7">
        <w:rPr>
          <w:lang w:val="en-US"/>
        </w:rPr>
        <w:t xml:space="preserve">Term Sheet </w:t>
      </w:r>
    </w:p>
    <w:p w14:paraId="0DFE53F8" w14:textId="77777777" w:rsidR="005845D7" w:rsidRDefault="005845D7" w:rsidP="00A37FF4">
      <w:pPr>
        <w:pStyle w:val="Akapitzlist"/>
        <w:rPr>
          <w:lang w:val="en-US"/>
        </w:rPr>
      </w:pPr>
      <w:r w:rsidRPr="005845D7">
        <w:rPr>
          <w:lang w:val="en-US"/>
        </w:rPr>
        <w:t>Tenderer’s statement</w:t>
      </w:r>
    </w:p>
    <w:p w14:paraId="71AB93D9" w14:textId="77777777" w:rsidR="005845D7" w:rsidRDefault="005845D7" w:rsidP="00A37FF4">
      <w:pPr>
        <w:pStyle w:val="Akapitzlist"/>
        <w:rPr>
          <w:lang w:val="en-US"/>
        </w:rPr>
      </w:pPr>
      <w:r w:rsidRPr="005845D7">
        <w:rPr>
          <w:lang w:val="en-US"/>
        </w:rPr>
        <w:t>Key Personnel Member’s statement</w:t>
      </w:r>
    </w:p>
    <w:p w14:paraId="450FA45C" w14:textId="77777777" w:rsidR="005845D7" w:rsidRDefault="005845D7" w:rsidP="00A37FF4">
      <w:pPr>
        <w:pStyle w:val="Akapitzlist"/>
        <w:rPr>
          <w:lang w:val="en-US"/>
        </w:rPr>
      </w:pPr>
      <w:r w:rsidRPr="005845D7">
        <w:rPr>
          <w:lang w:val="en-US"/>
        </w:rPr>
        <w:t xml:space="preserve">Statement by a Team Member making a contribution under the Declared </w:t>
      </w:r>
      <w:proofErr w:type="spellStart"/>
      <w:r w:rsidRPr="005845D7">
        <w:rPr>
          <w:lang w:val="en-US"/>
        </w:rPr>
        <w:t>Capitalisation</w:t>
      </w:r>
      <w:proofErr w:type="spellEnd"/>
    </w:p>
    <w:p w14:paraId="0FC2DB65" w14:textId="77777777" w:rsidR="005845D7" w:rsidRDefault="005845D7" w:rsidP="00A37FF4">
      <w:pPr>
        <w:pStyle w:val="Akapitzlist"/>
        <w:rPr>
          <w:lang w:val="en-US"/>
        </w:rPr>
      </w:pPr>
      <w:r w:rsidRPr="005845D7">
        <w:rPr>
          <w:lang w:val="en-US"/>
        </w:rPr>
        <w:t>Declaration of consent to the processing of personal data</w:t>
      </w:r>
    </w:p>
    <w:p w14:paraId="2CF3D4C4" w14:textId="77777777" w:rsidR="0037560B" w:rsidRDefault="005845D7" w:rsidP="00A37FF4">
      <w:pPr>
        <w:pStyle w:val="Akapitzlist"/>
        <w:rPr>
          <w:lang w:val="en-US"/>
        </w:rPr>
      </w:pPr>
      <w:r w:rsidRPr="005845D7">
        <w:rPr>
          <w:lang w:val="en-US"/>
        </w:rPr>
        <w:t>Information on the Processing of Personal Data</w:t>
      </w:r>
    </w:p>
    <w:p w14:paraId="47BA1266" w14:textId="62C6A763" w:rsidR="00CB7A45" w:rsidRPr="005845D7" w:rsidRDefault="00CB7A45" w:rsidP="00A37FF4">
      <w:pPr>
        <w:pStyle w:val="Akapitzlist"/>
        <w:rPr>
          <w:lang w:val="en-US"/>
        </w:rPr>
      </w:pPr>
      <w:r w:rsidRPr="005845D7">
        <w:rPr>
          <w:lang w:val="en-US"/>
        </w:rPr>
        <w:t>Defi</w:t>
      </w:r>
      <w:r w:rsidR="0037560B">
        <w:rPr>
          <w:lang w:val="en-US"/>
        </w:rPr>
        <w:t>nitions</w:t>
      </w:r>
    </w:p>
    <w:p w14:paraId="75AC2F9E" w14:textId="56870AB9" w:rsidR="00E8774A" w:rsidRPr="00A21EB2" w:rsidRDefault="00E20D9C" w:rsidP="00E20D9C">
      <w:pPr>
        <w:pStyle w:val="Akapitzlist"/>
      </w:pPr>
      <w:r w:rsidRPr="00E20D9C">
        <w:t xml:space="preserve">Tender </w:t>
      </w:r>
      <w:proofErr w:type="spellStart"/>
      <w:r w:rsidRPr="00E20D9C">
        <w:t>Identification</w:t>
      </w:r>
      <w:proofErr w:type="spellEnd"/>
      <w:r w:rsidRPr="00E20D9C">
        <w:t xml:space="preserve"> Form</w:t>
      </w:r>
    </w:p>
    <w:sectPr w:rsidR="00E8774A" w:rsidRPr="00A21EB2">
      <w:pgSz w:w="11910" w:h="16840"/>
      <w:pgMar w:top="1320" w:right="1020" w:bottom="680" w:left="1020" w:header="526" w:footer="492"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301F92" w14:textId="77777777" w:rsidR="004E5802" w:rsidRDefault="004E5802">
      <w:r>
        <w:separator/>
      </w:r>
    </w:p>
  </w:endnote>
  <w:endnote w:type="continuationSeparator" w:id="0">
    <w:p w14:paraId="4EFED0C9" w14:textId="77777777" w:rsidR="004E5802" w:rsidRDefault="004E5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rlito">
    <w:altName w:val="Calibri"/>
    <w:charset w:val="00"/>
    <w:family w:val="swiss"/>
    <w:pitch w:val="variable"/>
  </w:font>
  <w:font w:name="Segoe UI">
    <w:panose1 w:val="020B0502040204020203"/>
    <w:charset w:val="EE"/>
    <w:family w:val="swiss"/>
    <w:pitch w:val="variable"/>
    <w:sig w:usb0="E4002EFF" w:usb1="C000E47F"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91625" w14:textId="77777777" w:rsidR="00444CBA" w:rsidRDefault="00444CB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4731971"/>
      <w:docPartObj>
        <w:docPartGallery w:val="Page Numbers (Bottom of Page)"/>
        <w:docPartUnique/>
      </w:docPartObj>
    </w:sdtPr>
    <w:sdtEndPr/>
    <w:sdtContent>
      <w:p w14:paraId="3588A4F9" w14:textId="348E13E9" w:rsidR="001B2898" w:rsidRDefault="001B2898">
        <w:pPr>
          <w:pStyle w:val="Stopka"/>
          <w:jc w:val="right"/>
        </w:pPr>
        <w:r>
          <w:fldChar w:fldCharType="begin"/>
        </w:r>
        <w:r>
          <w:instrText>PAGE   \* MERGEFORMAT</w:instrText>
        </w:r>
        <w:r>
          <w:fldChar w:fldCharType="separate"/>
        </w:r>
        <w:r>
          <w:t>2</w:t>
        </w:r>
        <w:r>
          <w:fldChar w:fldCharType="end"/>
        </w:r>
      </w:p>
    </w:sdtContent>
  </w:sdt>
  <w:p w14:paraId="46E4140A" w14:textId="12E9FC81" w:rsidR="00240311" w:rsidRDefault="00240311">
    <w:pPr>
      <w:pStyle w:val="Tekstpodstawowy"/>
      <w:spacing w:line="14" w:lineRule="auto"/>
      <w:jc w:val="lef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1AF4E" w14:textId="77777777" w:rsidR="00444CBA" w:rsidRDefault="00444CB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C45E4A" w14:textId="77777777" w:rsidR="004E5802" w:rsidRDefault="004E5802">
      <w:r>
        <w:separator/>
      </w:r>
    </w:p>
  </w:footnote>
  <w:footnote w:type="continuationSeparator" w:id="0">
    <w:p w14:paraId="1DFAC0CE" w14:textId="77777777" w:rsidR="004E5802" w:rsidRDefault="004E58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BF20D" w14:textId="77777777" w:rsidR="00444CBA" w:rsidRDefault="00444CBA">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CFA35" w14:textId="77777777" w:rsidR="00240311" w:rsidRDefault="00240311">
    <w:pPr>
      <w:pStyle w:val="Tekstpodstawowy"/>
      <w:spacing w:line="14" w:lineRule="auto"/>
      <w:jc w:val="left"/>
      <w:rPr>
        <w:sz w:val="20"/>
      </w:rPr>
    </w:pPr>
    <w:r>
      <w:rPr>
        <w:noProof/>
      </w:rPr>
      <w:drawing>
        <wp:anchor distT="0" distB="0" distL="0" distR="0" simplePos="0" relativeHeight="251657216" behindDoc="1" locked="0" layoutInCell="1" allowOverlap="1" wp14:anchorId="2BAC0273" wp14:editId="00E6B5B2">
          <wp:simplePos x="0" y="0"/>
          <wp:positionH relativeFrom="page">
            <wp:posOffset>482547</wp:posOffset>
          </wp:positionH>
          <wp:positionV relativeFrom="page">
            <wp:posOffset>333820</wp:posOffset>
          </wp:positionV>
          <wp:extent cx="1614904" cy="192783"/>
          <wp:effectExtent l="0" t="0" r="0" b="0"/>
          <wp:wrapNone/>
          <wp:docPr id="2397246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4904" cy="192783"/>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BD21C" w14:textId="77777777" w:rsidR="00444CBA" w:rsidRDefault="00444CBA">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127304"/>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 w15:restartNumberingAfterBreak="0">
    <w:nsid w:val="0E2420DF"/>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 w15:restartNumberingAfterBreak="0">
    <w:nsid w:val="10053B5A"/>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 w15:restartNumberingAfterBreak="0">
    <w:nsid w:val="13206780"/>
    <w:multiLevelType w:val="multilevel"/>
    <w:tmpl w:val="D980AF48"/>
    <w:lvl w:ilvl="0">
      <w:start w:val="1"/>
      <w:numFmt w:val="decimal"/>
      <w:pStyle w:val="AK1"/>
      <w:lvlText w:val="§ %1."/>
      <w:lvlJc w:val="left"/>
      <w:pPr>
        <w:ind w:left="5954" w:hanging="567"/>
      </w:pPr>
      <w:rPr>
        <w:rFonts w:asciiTheme="minorHAnsi" w:hAnsiTheme="minorHAnsi" w:cstheme="minorHAnsi" w:hint="default"/>
      </w:rPr>
    </w:lvl>
    <w:lvl w:ilvl="1">
      <w:start w:val="1"/>
      <w:numFmt w:val="decimal"/>
      <w:pStyle w:val="Ak2"/>
      <w:lvlText w:val="%1.%2"/>
      <w:lvlJc w:val="left"/>
      <w:pPr>
        <w:ind w:left="709" w:hanging="567"/>
      </w:pPr>
      <w:rPr>
        <w:rFonts w:hint="default"/>
        <w:b w:val="0"/>
        <w:i w:val="0"/>
        <w:iCs/>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4" w15:restartNumberingAfterBreak="0">
    <w:nsid w:val="1ACA6B94"/>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5" w15:restartNumberingAfterBreak="0">
    <w:nsid w:val="1D575929"/>
    <w:multiLevelType w:val="multilevel"/>
    <w:tmpl w:val="2C54E6A0"/>
    <w:lvl w:ilvl="0">
      <w:start w:val="10"/>
      <w:numFmt w:val="decimal"/>
      <w:lvlText w:val="%1"/>
      <w:lvlJc w:val="left"/>
      <w:pPr>
        <w:ind w:left="765" w:hanging="765"/>
      </w:pPr>
    </w:lvl>
    <w:lvl w:ilvl="1">
      <w:start w:val="2"/>
      <w:numFmt w:val="decimal"/>
      <w:lvlText w:val="%1.%2"/>
      <w:lvlJc w:val="left"/>
      <w:pPr>
        <w:ind w:left="765" w:hanging="765"/>
      </w:pPr>
    </w:lvl>
    <w:lvl w:ilvl="2">
      <w:start w:val="4"/>
      <w:numFmt w:val="decimal"/>
      <w:lvlText w:val="%1.%2.%3"/>
      <w:lvlJc w:val="left"/>
      <w:pPr>
        <w:ind w:left="765" w:hanging="765"/>
      </w:pPr>
    </w:lvl>
    <w:lvl w:ilvl="3">
      <w:start w:val="1"/>
      <w:numFmt w:val="decimal"/>
      <w:pStyle w:val="AK4"/>
      <w:lvlText w:val="%1.%2.%3.%4"/>
      <w:lvlJc w:val="left"/>
      <w:pPr>
        <w:ind w:left="765" w:hanging="765"/>
      </w:pPr>
      <w:rPr>
        <w:b w:val="0"/>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6" w15:restartNumberingAfterBreak="0">
    <w:nsid w:val="200A5091"/>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7" w15:restartNumberingAfterBreak="0">
    <w:nsid w:val="2C975451"/>
    <w:multiLevelType w:val="multilevel"/>
    <w:tmpl w:val="33D4BA5C"/>
    <w:lvl w:ilvl="0">
      <w:start w:val="6"/>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pStyle w:val="Akapitzlist"/>
      <w:lvlText w:val="%3."/>
      <w:lvlJc w:val="left"/>
      <w:pPr>
        <w:ind w:left="1531" w:hanging="711"/>
      </w:pPr>
      <w:rPr>
        <w:rFonts w:hint="default"/>
        <w:spacing w:val="-1"/>
        <w:w w:val="100"/>
        <w:sz w:val="22"/>
        <w:szCs w:val="22"/>
        <w:lang w:val="pl-PL" w:eastAsia="en-US" w:bidi="ar-SA"/>
      </w:rPr>
    </w:lvl>
    <w:lvl w:ilvl="3">
      <w:numFmt w:val="bullet"/>
      <w:lvlText w:val="•"/>
      <w:lvlJc w:val="left"/>
      <w:pPr>
        <w:ind w:left="3390" w:hanging="711"/>
      </w:pPr>
      <w:rPr>
        <w:rFonts w:hint="default"/>
        <w:lang w:val="pl-PL" w:eastAsia="en-US" w:bidi="ar-SA"/>
      </w:rPr>
    </w:lvl>
    <w:lvl w:ilvl="4">
      <w:numFmt w:val="bullet"/>
      <w:lvlText w:val="•"/>
      <w:lvlJc w:val="left"/>
      <w:pPr>
        <w:ind w:left="4315" w:hanging="711"/>
      </w:pPr>
      <w:rPr>
        <w:rFonts w:hint="default"/>
        <w:lang w:val="pl-PL" w:eastAsia="en-US" w:bidi="ar-SA"/>
      </w:rPr>
    </w:lvl>
    <w:lvl w:ilvl="5">
      <w:numFmt w:val="bullet"/>
      <w:lvlText w:val="•"/>
      <w:lvlJc w:val="left"/>
      <w:pPr>
        <w:ind w:left="5240" w:hanging="711"/>
      </w:pPr>
      <w:rPr>
        <w:rFonts w:hint="default"/>
        <w:lang w:val="pl-PL" w:eastAsia="en-US" w:bidi="ar-SA"/>
      </w:rPr>
    </w:lvl>
    <w:lvl w:ilvl="6">
      <w:numFmt w:val="bullet"/>
      <w:lvlText w:val="•"/>
      <w:lvlJc w:val="left"/>
      <w:pPr>
        <w:ind w:left="6165" w:hanging="711"/>
      </w:pPr>
      <w:rPr>
        <w:rFonts w:hint="default"/>
        <w:lang w:val="pl-PL" w:eastAsia="en-US" w:bidi="ar-SA"/>
      </w:rPr>
    </w:lvl>
    <w:lvl w:ilvl="7">
      <w:numFmt w:val="bullet"/>
      <w:lvlText w:val="•"/>
      <w:lvlJc w:val="left"/>
      <w:pPr>
        <w:ind w:left="7090" w:hanging="711"/>
      </w:pPr>
      <w:rPr>
        <w:rFonts w:hint="default"/>
        <w:lang w:val="pl-PL" w:eastAsia="en-US" w:bidi="ar-SA"/>
      </w:rPr>
    </w:lvl>
    <w:lvl w:ilvl="8">
      <w:numFmt w:val="bullet"/>
      <w:lvlText w:val="•"/>
      <w:lvlJc w:val="left"/>
      <w:pPr>
        <w:ind w:left="8016" w:hanging="711"/>
      </w:pPr>
      <w:rPr>
        <w:rFonts w:hint="default"/>
        <w:lang w:val="pl-PL" w:eastAsia="en-US" w:bidi="ar-SA"/>
      </w:rPr>
    </w:lvl>
  </w:abstractNum>
  <w:abstractNum w:abstractNumId="8" w15:restartNumberingAfterBreak="0">
    <w:nsid w:val="322F7168"/>
    <w:multiLevelType w:val="multilevel"/>
    <w:tmpl w:val="B4DCEE18"/>
    <w:lvl w:ilvl="0">
      <w:start w:val="1"/>
      <w:numFmt w:val="decimal"/>
      <w:lvlText w:val="%1."/>
      <w:lvlJc w:val="left"/>
      <w:pPr>
        <w:ind w:left="360" w:hanging="360"/>
      </w:pPr>
      <w:rPr>
        <w:rFonts w:cs="Times New Roman"/>
        <w:b w:val="0"/>
        <w:sz w:val="20"/>
        <w:szCs w:val="20"/>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9" w15:restartNumberingAfterBreak="0">
    <w:nsid w:val="35D03142"/>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0" w15:restartNumberingAfterBreak="0">
    <w:nsid w:val="3A882F4E"/>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1" w15:restartNumberingAfterBreak="0">
    <w:nsid w:val="49381DBE"/>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2" w15:restartNumberingAfterBreak="0">
    <w:nsid w:val="496F7354"/>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59392C5F"/>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4" w15:restartNumberingAfterBreak="0">
    <w:nsid w:val="65B23C2A"/>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num w:numId="1" w16cid:durableId="1273514365">
    <w:abstractNumId w:val="5"/>
    <w:lvlOverride w:ilvl="0">
      <w:startOverride w:val="10"/>
    </w:lvlOverride>
    <w:lvlOverride w:ilvl="1">
      <w:startOverride w:val="2"/>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40704035">
    <w:abstractNumId w:val="3"/>
  </w:num>
  <w:num w:numId="3" w16cid:durableId="292954220">
    <w:abstractNumId w:val="7"/>
  </w:num>
  <w:num w:numId="4" w16cid:durableId="934898190">
    <w:abstractNumId w:val="7"/>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 w:numId="5" w16cid:durableId="1132284880">
    <w:abstractNumId w:val="9"/>
  </w:num>
  <w:num w:numId="6" w16cid:durableId="1768303111">
    <w:abstractNumId w:val="1"/>
  </w:num>
  <w:num w:numId="7" w16cid:durableId="22754096">
    <w:abstractNumId w:val="14"/>
  </w:num>
  <w:num w:numId="8" w16cid:durableId="899630305">
    <w:abstractNumId w:val="8"/>
  </w:num>
  <w:num w:numId="9" w16cid:durableId="1479347220">
    <w:abstractNumId w:val="2"/>
  </w:num>
  <w:num w:numId="10" w16cid:durableId="1629970915">
    <w:abstractNumId w:val="4"/>
  </w:num>
  <w:num w:numId="11" w16cid:durableId="2038458726">
    <w:abstractNumId w:val="12"/>
  </w:num>
  <w:num w:numId="12" w16cid:durableId="1533373722">
    <w:abstractNumId w:val="10"/>
  </w:num>
  <w:num w:numId="13" w16cid:durableId="1101027150">
    <w:abstractNumId w:val="0"/>
  </w:num>
  <w:num w:numId="14" w16cid:durableId="1541431167">
    <w:abstractNumId w:val="11"/>
  </w:num>
  <w:num w:numId="15" w16cid:durableId="1247420825">
    <w:abstractNumId w:val="6"/>
  </w:num>
  <w:num w:numId="16" w16cid:durableId="1216625202">
    <w:abstractNumId w:val="13"/>
  </w:num>
  <w:num w:numId="17" w16cid:durableId="88283853">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3EC4"/>
    <w:rsid w:val="00005B16"/>
    <w:rsid w:val="000068B9"/>
    <w:rsid w:val="0000732C"/>
    <w:rsid w:val="000077B4"/>
    <w:rsid w:val="000135C8"/>
    <w:rsid w:val="00014A64"/>
    <w:rsid w:val="00030679"/>
    <w:rsid w:val="000424B6"/>
    <w:rsid w:val="00046816"/>
    <w:rsid w:val="00046F87"/>
    <w:rsid w:val="00056594"/>
    <w:rsid w:val="00061503"/>
    <w:rsid w:val="000623AC"/>
    <w:rsid w:val="000657BF"/>
    <w:rsid w:val="0006759D"/>
    <w:rsid w:val="00072E4F"/>
    <w:rsid w:val="000736AB"/>
    <w:rsid w:val="0008258F"/>
    <w:rsid w:val="000835EF"/>
    <w:rsid w:val="0008446B"/>
    <w:rsid w:val="00085DB6"/>
    <w:rsid w:val="00090BE6"/>
    <w:rsid w:val="0009275D"/>
    <w:rsid w:val="000C231C"/>
    <w:rsid w:val="000C40BD"/>
    <w:rsid w:val="000C737C"/>
    <w:rsid w:val="000E0C00"/>
    <w:rsid w:val="000E1A96"/>
    <w:rsid w:val="000E633C"/>
    <w:rsid w:val="000F2515"/>
    <w:rsid w:val="00112E4C"/>
    <w:rsid w:val="001130A5"/>
    <w:rsid w:val="00123374"/>
    <w:rsid w:val="0014292A"/>
    <w:rsid w:val="00152282"/>
    <w:rsid w:val="001646A9"/>
    <w:rsid w:val="00187AF0"/>
    <w:rsid w:val="00195416"/>
    <w:rsid w:val="00196CF5"/>
    <w:rsid w:val="001B2898"/>
    <w:rsid w:val="001C5EAC"/>
    <w:rsid w:val="001D0CD9"/>
    <w:rsid w:val="001D77E4"/>
    <w:rsid w:val="001E1132"/>
    <w:rsid w:val="001E1245"/>
    <w:rsid w:val="001E3789"/>
    <w:rsid w:val="001E44FB"/>
    <w:rsid w:val="001F1453"/>
    <w:rsid w:val="001F3CB5"/>
    <w:rsid w:val="001F4007"/>
    <w:rsid w:val="001F418A"/>
    <w:rsid w:val="002035BF"/>
    <w:rsid w:val="002128FE"/>
    <w:rsid w:val="00240311"/>
    <w:rsid w:val="00252D66"/>
    <w:rsid w:val="002623F3"/>
    <w:rsid w:val="00263541"/>
    <w:rsid w:val="0026755B"/>
    <w:rsid w:val="00275521"/>
    <w:rsid w:val="0029422B"/>
    <w:rsid w:val="002958B6"/>
    <w:rsid w:val="002971C2"/>
    <w:rsid w:val="002A1543"/>
    <w:rsid w:val="002C1D15"/>
    <w:rsid w:val="002D2F72"/>
    <w:rsid w:val="002E18A3"/>
    <w:rsid w:val="002E290B"/>
    <w:rsid w:val="002E415E"/>
    <w:rsid w:val="00305DD7"/>
    <w:rsid w:val="00310B95"/>
    <w:rsid w:val="00311362"/>
    <w:rsid w:val="00320352"/>
    <w:rsid w:val="0032267A"/>
    <w:rsid w:val="0032521C"/>
    <w:rsid w:val="00330C97"/>
    <w:rsid w:val="00341B91"/>
    <w:rsid w:val="00360A0F"/>
    <w:rsid w:val="00362395"/>
    <w:rsid w:val="00372E6C"/>
    <w:rsid w:val="0037560B"/>
    <w:rsid w:val="00385866"/>
    <w:rsid w:val="003A4B8D"/>
    <w:rsid w:val="003B5B71"/>
    <w:rsid w:val="003B6662"/>
    <w:rsid w:val="003C482E"/>
    <w:rsid w:val="003C58A2"/>
    <w:rsid w:val="003E0139"/>
    <w:rsid w:val="003E3126"/>
    <w:rsid w:val="00401254"/>
    <w:rsid w:val="00402096"/>
    <w:rsid w:val="00402537"/>
    <w:rsid w:val="00410CBC"/>
    <w:rsid w:val="00415646"/>
    <w:rsid w:val="00416986"/>
    <w:rsid w:val="00425146"/>
    <w:rsid w:val="00426862"/>
    <w:rsid w:val="0043068C"/>
    <w:rsid w:val="00431C14"/>
    <w:rsid w:val="00444CBA"/>
    <w:rsid w:val="00447D40"/>
    <w:rsid w:val="004521AC"/>
    <w:rsid w:val="004530A7"/>
    <w:rsid w:val="00455EFD"/>
    <w:rsid w:val="004651D7"/>
    <w:rsid w:val="00471F61"/>
    <w:rsid w:val="00473A7E"/>
    <w:rsid w:val="004838A0"/>
    <w:rsid w:val="00490C59"/>
    <w:rsid w:val="004A45B1"/>
    <w:rsid w:val="004A7F49"/>
    <w:rsid w:val="004C4D7D"/>
    <w:rsid w:val="004C621F"/>
    <w:rsid w:val="004C6AFE"/>
    <w:rsid w:val="004C717F"/>
    <w:rsid w:val="004D353D"/>
    <w:rsid w:val="004D775A"/>
    <w:rsid w:val="004E5802"/>
    <w:rsid w:val="00520BF5"/>
    <w:rsid w:val="00521735"/>
    <w:rsid w:val="00523ECB"/>
    <w:rsid w:val="00532610"/>
    <w:rsid w:val="00535110"/>
    <w:rsid w:val="005362E2"/>
    <w:rsid w:val="00551479"/>
    <w:rsid w:val="0055327A"/>
    <w:rsid w:val="005607BC"/>
    <w:rsid w:val="005623D7"/>
    <w:rsid w:val="005638A4"/>
    <w:rsid w:val="00573570"/>
    <w:rsid w:val="0057359D"/>
    <w:rsid w:val="00576110"/>
    <w:rsid w:val="00583AE0"/>
    <w:rsid w:val="005845D7"/>
    <w:rsid w:val="00586C81"/>
    <w:rsid w:val="005873FE"/>
    <w:rsid w:val="0059010D"/>
    <w:rsid w:val="005A0DAC"/>
    <w:rsid w:val="005A3A58"/>
    <w:rsid w:val="005B3174"/>
    <w:rsid w:val="005B31AC"/>
    <w:rsid w:val="005C601B"/>
    <w:rsid w:val="005D2086"/>
    <w:rsid w:val="005E0E80"/>
    <w:rsid w:val="005E3458"/>
    <w:rsid w:val="0061303E"/>
    <w:rsid w:val="0061485F"/>
    <w:rsid w:val="00630463"/>
    <w:rsid w:val="0063117B"/>
    <w:rsid w:val="0063370B"/>
    <w:rsid w:val="00634891"/>
    <w:rsid w:val="00645C50"/>
    <w:rsid w:val="00662502"/>
    <w:rsid w:val="00663062"/>
    <w:rsid w:val="0066735E"/>
    <w:rsid w:val="00680A5D"/>
    <w:rsid w:val="00694A3C"/>
    <w:rsid w:val="006A0D83"/>
    <w:rsid w:val="006A1666"/>
    <w:rsid w:val="006A1DDC"/>
    <w:rsid w:val="006A6555"/>
    <w:rsid w:val="006B3628"/>
    <w:rsid w:val="006B39F9"/>
    <w:rsid w:val="006B7138"/>
    <w:rsid w:val="006C01BF"/>
    <w:rsid w:val="006C1A13"/>
    <w:rsid w:val="006C4DF3"/>
    <w:rsid w:val="006D0DD1"/>
    <w:rsid w:val="006E3EC4"/>
    <w:rsid w:val="006F2186"/>
    <w:rsid w:val="006F69D7"/>
    <w:rsid w:val="00701940"/>
    <w:rsid w:val="00712497"/>
    <w:rsid w:val="00713EF4"/>
    <w:rsid w:val="00714CD2"/>
    <w:rsid w:val="007157E2"/>
    <w:rsid w:val="00725C8C"/>
    <w:rsid w:val="00733ABF"/>
    <w:rsid w:val="00735CAD"/>
    <w:rsid w:val="00736501"/>
    <w:rsid w:val="00740994"/>
    <w:rsid w:val="007432ED"/>
    <w:rsid w:val="00747EC5"/>
    <w:rsid w:val="00754C5F"/>
    <w:rsid w:val="00762425"/>
    <w:rsid w:val="00764E24"/>
    <w:rsid w:val="007759DB"/>
    <w:rsid w:val="007776A7"/>
    <w:rsid w:val="007832C9"/>
    <w:rsid w:val="007865EA"/>
    <w:rsid w:val="00791982"/>
    <w:rsid w:val="0079434C"/>
    <w:rsid w:val="00795537"/>
    <w:rsid w:val="007B4733"/>
    <w:rsid w:val="007D0399"/>
    <w:rsid w:val="007D14B7"/>
    <w:rsid w:val="007D3745"/>
    <w:rsid w:val="007D435F"/>
    <w:rsid w:val="007D60D0"/>
    <w:rsid w:val="007F2472"/>
    <w:rsid w:val="008009CB"/>
    <w:rsid w:val="008138F3"/>
    <w:rsid w:val="00824F66"/>
    <w:rsid w:val="00827CDE"/>
    <w:rsid w:val="00847015"/>
    <w:rsid w:val="008541D4"/>
    <w:rsid w:val="0085768C"/>
    <w:rsid w:val="00862CCC"/>
    <w:rsid w:val="00865701"/>
    <w:rsid w:val="00875045"/>
    <w:rsid w:val="00875DDE"/>
    <w:rsid w:val="008769F3"/>
    <w:rsid w:val="00877635"/>
    <w:rsid w:val="008A6C54"/>
    <w:rsid w:val="008B1550"/>
    <w:rsid w:val="008B36D2"/>
    <w:rsid w:val="008B63A7"/>
    <w:rsid w:val="008D7612"/>
    <w:rsid w:val="008E7343"/>
    <w:rsid w:val="008F26BD"/>
    <w:rsid w:val="00926677"/>
    <w:rsid w:val="00930C41"/>
    <w:rsid w:val="00934BD6"/>
    <w:rsid w:val="009365A2"/>
    <w:rsid w:val="00943AE0"/>
    <w:rsid w:val="00947BAE"/>
    <w:rsid w:val="00962578"/>
    <w:rsid w:val="00982F24"/>
    <w:rsid w:val="00983E21"/>
    <w:rsid w:val="00997CF0"/>
    <w:rsid w:val="009A47F1"/>
    <w:rsid w:val="009B0310"/>
    <w:rsid w:val="009B27E0"/>
    <w:rsid w:val="009B409A"/>
    <w:rsid w:val="009B4F31"/>
    <w:rsid w:val="009D750B"/>
    <w:rsid w:val="009E3143"/>
    <w:rsid w:val="009E77C6"/>
    <w:rsid w:val="009F0508"/>
    <w:rsid w:val="009F379D"/>
    <w:rsid w:val="009F5C3B"/>
    <w:rsid w:val="00A06098"/>
    <w:rsid w:val="00A142BB"/>
    <w:rsid w:val="00A14FD9"/>
    <w:rsid w:val="00A152AE"/>
    <w:rsid w:val="00A21EB2"/>
    <w:rsid w:val="00A235EF"/>
    <w:rsid w:val="00A27903"/>
    <w:rsid w:val="00A33331"/>
    <w:rsid w:val="00A358A9"/>
    <w:rsid w:val="00A376CF"/>
    <w:rsid w:val="00A41A53"/>
    <w:rsid w:val="00A5160C"/>
    <w:rsid w:val="00A54E92"/>
    <w:rsid w:val="00A56F77"/>
    <w:rsid w:val="00A6655F"/>
    <w:rsid w:val="00A76FC9"/>
    <w:rsid w:val="00A84F05"/>
    <w:rsid w:val="00A87FF1"/>
    <w:rsid w:val="00A92C38"/>
    <w:rsid w:val="00A9412E"/>
    <w:rsid w:val="00A97BEA"/>
    <w:rsid w:val="00AB4C95"/>
    <w:rsid w:val="00AD24BA"/>
    <w:rsid w:val="00AE3829"/>
    <w:rsid w:val="00AE3F6B"/>
    <w:rsid w:val="00AE4E2C"/>
    <w:rsid w:val="00AE675A"/>
    <w:rsid w:val="00AE7C89"/>
    <w:rsid w:val="00AF1263"/>
    <w:rsid w:val="00AF1F29"/>
    <w:rsid w:val="00B1156A"/>
    <w:rsid w:val="00B1727F"/>
    <w:rsid w:val="00B305B7"/>
    <w:rsid w:val="00B406EA"/>
    <w:rsid w:val="00B410E8"/>
    <w:rsid w:val="00B52432"/>
    <w:rsid w:val="00B568C5"/>
    <w:rsid w:val="00B634D4"/>
    <w:rsid w:val="00B6389E"/>
    <w:rsid w:val="00B66596"/>
    <w:rsid w:val="00B74433"/>
    <w:rsid w:val="00B74A3D"/>
    <w:rsid w:val="00B86B05"/>
    <w:rsid w:val="00B922B4"/>
    <w:rsid w:val="00BA2E6F"/>
    <w:rsid w:val="00BC052D"/>
    <w:rsid w:val="00BD461D"/>
    <w:rsid w:val="00BF1974"/>
    <w:rsid w:val="00C00081"/>
    <w:rsid w:val="00C00546"/>
    <w:rsid w:val="00C016CF"/>
    <w:rsid w:val="00C22763"/>
    <w:rsid w:val="00C40F25"/>
    <w:rsid w:val="00C469DB"/>
    <w:rsid w:val="00C46D75"/>
    <w:rsid w:val="00C52FB4"/>
    <w:rsid w:val="00C53B39"/>
    <w:rsid w:val="00C635B8"/>
    <w:rsid w:val="00C6586A"/>
    <w:rsid w:val="00C91CAB"/>
    <w:rsid w:val="00CA1926"/>
    <w:rsid w:val="00CA3F89"/>
    <w:rsid w:val="00CA47B9"/>
    <w:rsid w:val="00CB1D57"/>
    <w:rsid w:val="00CB4463"/>
    <w:rsid w:val="00CB5B5D"/>
    <w:rsid w:val="00CB6201"/>
    <w:rsid w:val="00CB7A45"/>
    <w:rsid w:val="00CD008C"/>
    <w:rsid w:val="00CD2A09"/>
    <w:rsid w:val="00CD7623"/>
    <w:rsid w:val="00CE07D6"/>
    <w:rsid w:val="00CE3BE5"/>
    <w:rsid w:val="00CF604B"/>
    <w:rsid w:val="00D11410"/>
    <w:rsid w:val="00D11991"/>
    <w:rsid w:val="00D1252B"/>
    <w:rsid w:val="00D12B4A"/>
    <w:rsid w:val="00D161BC"/>
    <w:rsid w:val="00D232CC"/>
    <w:rsid w:val="00D321F1"/>
    <w:rsid w:val="00D37E2D"/>
    <w:rsid w:val="00D525D8"/>
    <w:rsid w:val="00D52B27"/>
    <w:rsid w:val="00D5506B"/>
    <w:rsid w:val="00D61F13"/>
    <w:rsid w:val="00D647E3"/>
    <w:rsid w:val="00D730FB"/>
    <w:rsid w:val="00D73D53"/>
    <w:rsid w:val="00D770FF"/>
    <w:rsid w:val="00D860AE"/>
    <w:rsid w:val="00D94195"/>
    <w:rsid w:val="00DB32EE"/>
    <w:rsid w:val="00DB4659"/>
    <w:rsid w:val="00DC4A6C"/>
    <w:rsid w:val="00DC528A"/>
    <w:rsid w:val="00DE3566"/>
    <w:rsid w:val="00DF00E2"/>
    <w:rsid w:val="00DF0416"/>
    <w:rsid w:val="00DF166B"/>
    <w:rsid w:val="00DF1A0E"/>
    <w:rsid w:val="00DF2C95"/>
    <w:rsid w:val="00E025CC"/>
    <w:rsid w:val="00E0583A"/>
    <w:rsid w:val="00E13CD9"/>
    <w:rsid w:val="00E1467F"/>
    <w:rsid w:val="00E146C7"/>
    <w:rsid w:val="00E20D9C"/>
    <w:rsid w:val="00E25657"/>
    <w:rsid w:val="00E25E2E"/>
    <w:rsid w:val="00E30690"/>
    <w:rsid w:val="00E402A7"/>
    <w:rsid w:val="00E42C36"/>
    <w:rsid w:val="00E4559C"/>
    <w:rsid w:val="00E56111"/>
    <w:rsid w:val="00E6509F"/>
    <w:rsid w:val="00E66FB2"/>
    <w:rsid w:val="00E73DF6"/>
    <w:rsid w:val="00E8774A"/>
    <w:rsid w:val="00E877BD"/>
    <w:rsid w:val="00E9069E"/>
    <w:rsid w:val="00EA073D"/>
    <w:rsid w:val="00EA4180"/>
    <w:rsid w:val="00EA5889"/>
    <w:rsid w:val="00EA5C8A"/>
    <w:rsid w:val="00EB1AE5"/>
    <w:rsid w:val="00EB2328"/>
    <w:rsid w:val="00EB6381"/>
    <w:rsid w:val="00EC37F5"/>
    <w:rsid w:val="00EC6D38"/>
    <w:rsid w:val="00F14BBC"/>
    <w:rsid w:val="00F16977"/>
    <w:rsid w:val="00F20B08"/>
    <w:rsid w:val="00F26D8D"/>
    <w:rsid w:val="00F313D2"/>
    <w:rsid w:val="00F3577C"/>
    <w:rsid w:val="00F43B92"/>
    <w:rsid w:val="00F4709E"/>
    <w:rsid w:val="00F51FB4"/>
    <w:rsid w:val="00F5667A"/>
    <w:rsid w:val="00F57D02"/>
    <w:rsid w:val="00F62F49"/>
    <w:rsid w:val="00F71132"/>
    <w:rsid w:val="00F71B76"/>
    <w:rsid w:val="00F83511"/>
    <w:rsid w:val="00F93BAC"/>
    <w:rsid w:val="00FA771E"/>
    <w:rsid w:val="00FA7E8B"/>
    <w:rsid w:val="00FB114A"/>
    <w:rsid w:val="00FB5BBB"/>
    <w:rsid w:val="00FC6BCF"/>
    <w:rsid w:val="00FE0DF0"/>
    <w:rsid w:val="00FF56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36DB6A"/>
  <w15:docId w15:val="{E8428A2D-065C-44B4-A1D7-47C28185F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Carlito" w:eastAsia="Carlito" w:hAnsi="Carlito" w:cs="Carlito"/>
      <w:lang w:val="pl-PL"/>
    </w:rPr>
  </w:style>
  <w:style w:type="paragraph" w:styleId="Nagwek1">
    <w:name w:val="heading 1"/>
    <w:basedOn w:val="Normalny"/>
    <w:uiPriority w:val="9"/>
    <w:qFormat/>
    <w:pPr>
      <w:ind w:left="807"/>
      <w:jc w:val="center"/>
      <w:outlineLvl w:val="0"/>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uiPriority w:val="1"/>
    <w:qFormat/>
    <w:pPr>
      <w:jc w:val="both"/>
    </w:pPr>
  </w:style>
  <w:style w:type="paragraph" w:styleId="Tytu">
    <w:name w:val="Title"/>
    <w:basedOn w:val="Normalny"/>
    <w:uiPriority w:val="10"/>
    <w:qFormat/>
    <w:pPr>
      <w:spacing w:before="40"/>
      <w:ind w:left="3970" w:right="3970" w:firstLine="28"/>
      <w:jc w:val="both"/>
    </w:pPr>
    <w:rPr>
      <w:b/>
      <w:bCs/>
      <w:sz w:val="30"/>
      <w:szCs w:val="30"/>
    </w:rPr>
  </w:style>
  <w:style w:type="paragraph" w:styleId="Akapitzlist">
    <w:name w:val="List Paragraph"/>
    <w:basedOn w:val="Normalny"/>
    <w:uiPriority w:val="1"/>
    <w:qFormat/>
    <w:rsid w:val="00630463"/>
    <w:pPr>
      <w:numPr>
        <w:ilvl w:val="2"/>
        <w:numId w:val="3"/>
      </w:numPr>
      <w:tabs>
        <w:tab w:val="left" w:pos="1532"/>
      </w:tabs>
      <w:spacing w:line="276" w:lineRule="auto"/>
      <w:jc w:val="both"/>
    </w:pPr>
    <w:rPr>
      <w:rFonts w:asciiTheme="minorHAnsi" w:hAnsiTheme="minorHAnsi" w:cstheme="minorHAnsi"/>
    </w:rPr>
  </w:style>
  <w:style w:type="paragraph" w:customStyle="1" w:styleId="TableParagraph">
    <w:name w:val="Table Paragraph"/>
    <w:basedOn w:val="Normalny"/>
    <w:uiPriority w:val="1"/>
    <w:qFormat/>
  </w:style>
  <w:style w:type="paragraph" w:styleId="Nagwek">
    <w:name w:val="header"/>
    <w:basedOn w:val="Normalny"/>
    <w:link w:val="NagwekZnak"/>
    <w:uiPriority w:val="99"/>
    <w:unhideWhenUsed/>
    <w:rsid w:val="001F3CB5"/>
    <w:pPr>
      <w:tabs>
        <w:tab w:val="center" w:pos="4536"/>
        <w:tab w:val="right" w:pos="9072"/>
      </w:tabs>
    </w:pPr>
  </w:style>
  <w:style w:type="character" w:customStyle="1" w:styleId="NagwekZnak">
    <w:name w:val="Nagłówek Znak"/>
    <w:basedOn w:val="Domylnaczcionkaakapitu"/>
    <w:link w:val="Nagwek"/>
    <w:uiPriority w:val="99"/>
    <w:rsid w:val="001F3CB5"/>
    <w:rPr>
      <w:rFonts w:ascii="Carlito" w:eastAsia="Carlito" w:hAnsi="Carlito" w:cs="Carlito"/>
      <w:lang w:val="pl-PL"/>
    </w:rPr>
  </w:style>
  <w:style w:type="paragraph" w:styleId="Stopka">
    <w:name w:val="footer"/>
    <w:basedOn w:val="Normalny"/>
    <w:link w:val="StopkaZnak"/>
    <w:uiPriority w:val="99"/>
    <w:unhideWhenUsed/>
    <w:rsid w:val="001F3CB5"/>
    <w:pPr>
      <w:tabs>
        <w:tab w:val="center" w:pos="4536"/>
        <w:tab w:val="right" w:pos="9072"/>
      </w:tabs>
    </w:pPr>
  </w:style>
  <w:style w:type="character" w:customStyle="1" w:styleId="StopkaZnak">
    <w:name w:val="Stopka Znak"/>
    <w:basedOn w:val="Domylnaczcionkaakapitu"/>
    <w:link w:val="Stopka"/>
    <w:uiPriority w:val="99"/>
    <w:rsid w:val="001F3CB5"/>
    <w:rPr>
      <w:rFonts w:ascii="Carlito" w:eastAsia="Carlito" w:hAnsi="Carlito" w:cs="Carlito"/>
      <w:lang w:val="pl-PL"/>
    </w:rPr>
  </w:style>
  <w:style w:type="paragraph" w:styleId="Tekstdymka">
    <w:name w:val="Balloon Text"/>
    <w:basedOn w:val="Normalny"/>
    <w:link w:val="TekstdymkaZnak"/>
    <w:uiPriority w:val="99"/>
    <w:semiHidden/>
    <w:unhideWhenUsed/>
    <w:rsid w:val="00C6586A"/>
    <w:rPr>
      <w:rFonts w:ascii="Segoe UI" w:hAnsi="Segoe UI" w:cs="Segoe UI"/>
      <w:sz w:val="18"/>
      <w:szCs w:val="18"/>
    </w:rPr>
  </w:style>
  <w:style w:type="character" w:customStyle="1" w:styleId="TekstdymkaZnak">
    <w:name w:val="Tekst dymka Znak"/>
    <w:basedOn w:val="Domylnaczcionkaakapitu"/>
    <w:link w:val="Tekstdymka"/>
    <w:uiPriority w:val="99"/>
    <w:semiHidden/>
    <w:rsid w:val="00C6586A"/>
    <w:rPr>
      <w:rFonts w:ascii="Segoe UI" w:eastAsia="Carlito" w:hAnsi="Segoe UI" w:cs="Segoe UI"/>
      <w:sz w:val="18"/>
      <w:szCs w:val="18"/>
      <w:lang w:val="pl-PL"/>
    </w:rPr>
  </w:style>
  <w:style w:type="paragraph" w:customStyle="1" w:styleId="Default">
    <w:name w:val="Default"/>
    <w:rsid w:val="00A14FD9"/>
    <w:pPr>
      <w:widowControl/>
      <w:adjustRightInd w:val="0"/>
    </w:pPr>
    <w:rPr>
      <w:rFonts w:ascii="Times New Roman" w:hAnsi="Times New Roman" w:cs="Times New Roman"/>
      <w:color w:val="000000"/>
      <w:sz w:val="24"/>
      <w:szCs w:val="24"/>
      <w:lang w:val="pl-PL"/>
    </w:rPr>
  </w:style>
  <w:style w:type="character" w:styleId="Odwoaniedokomentarza">
    <w:name w:val="annotation reference"/>
    <w:basedOn w:val="Domylnaczcionkaakapitu"/>
    <w:uiPriority w:val="99"/>
    <w:unhideWhenUsed/>
    <w:rsid w:val="00862CCC"/>
    <w:rPr>
      <w:sz w:val="16"/>
      <w:szCs w:val="16"/>
    </w:rPr>
  </w:style>
  <w:style w:type="paragraph" w:styleId="Tekstkomentarza">
    <w:name w:val="annotation text"/>
    <w:basedOn w:val="Normalny"/>
    <w:link w:val="TekstkomentarzaZnak"/>
    <w:uiPriority w:val="99"/>
    <w:unhideWhenUsed/>
    <w:rsid w:val="00862CCC"/>
    <w:rPr>
      <w:sz w:val="20"/>
      <w:szCs w:val="20"/>
    </w:rPr>
  </w:style>
  <w:style w:type="character" w:customStyle="1" w:styleId="TekstkomentarzaZnak">
    <w:name w:val="Tekst komentarza Znak"/>
    <w:basedOn w:val="Domylnaczcionkaakapitu"/>
    <w:link w:val="Tekstkomentarza"/>
    <w:uiPriority w:val="99"/>
    <w:rsid w:val="00862CCC"/>
    <w:rPr>
      <w:rFonts w:ascii="Carlito" w:eastAsia="Carlito" w:hAnsi="Carlito" w:cs="Carlito"/>
      <w:sz w:val="20"/>
      <w:szCs w:val="20"/>
      <w:lang w:val="pl-PL"/>
    </w:rPr>
  </w:style>
  <w:style w:type="paragraph" w:styleId="Tematkomentarza">
    <w:name w:val="annotation subject"/>
    <w:basedOn w:val="Tekstkomentarza"/>
    <w:next w:val="Tekstkomentarza"/>
    <w:link w:val="TematkomentarzaZnak"/>
    <w:uiPriority w:val="99"/>
    <w:semiHidden/>
    <w:unhideWhenUsed/>
    <w:rsid w:val="00862CCC"/>
    <w:rPr>
      <w:b/>
      <w:bCs/>
    </w:rPr>
  </w:style>
  <w:style w:type="character" w:customStyle="1" w:styleId="TematkomentarzaZnak">
    <w:name w:val="Temat komentarza Znak"/>
    <w:basedOn w:val="TekstkomentarzaZnak"/>
    <w:link w:val="Tematkomentarza"/>
    <w:uiPriority w:val="99"/>
    <w:semiHidden/>
    <w:rsid w:val="00862CCC"/>
    <w:rPr>
      <w:rFonts w:ascii="Carlito" w:eastAsia="Carlito" w:hAnsi="Carlito" w:cs="Carlito"/>
      <w:b/>
      <w:bCs/>
      <w:sz w:val="20"/>
      <w:szCs w:val="20"/>
      <w:lang w:val="pl-PL"/>
    </w:rPr>
  </w:style>
  <w:style w:type="character" w:customStyle="1" w:styleId="TekstprzypisudolnegoZnak">
    <w:name w:val="Tekst przypisu dolnego Znak"/>
    <w:aliases w:val="Podrozdział Znak,Footnote Znak,Podrozdzia3 Znak,-E Fuﬂnotentext Znak,Fuﬂnotentext Ursprung Znak,footnote text Znak,Fußnotentext Ursprung Znak,-E Fußnotentext Znak,Fußnote Znak,Footnote text Znak,Znak Znak,o Znak,fn Znak"/>
    <w:basedOn w:val="Domylnaczcionkaakapitu"/>
    <w:link w:val="Tekstprzypisudolnego"/>
    <w:uiPriority w:val="99"/>
    <w:semiHidden/>
    <w:locked/>
    <w:rsid w:val="00930C41"/>
    <w:rPr>
      <w:rFonts w:ascii="Calibri" w:eastAsia="Calibri" w:hAnsi="Calibri" w:cs="Calibri"/>
    </w:rPr>
  </w:style>
  <w:style w:type="paragraph" w:styleId="Tekstprzypisudolnego">
    <w:name w:val="footnote text"/>
    <w:aliases w:val="Podrozdział,Footnote,Podrozdzia3,-E Fuﬂnotentext,Fuﬂnotentext Ursprung,footnote text,Fußnotentext Ursprung,-E Fußnotentext,Fußnote,Footnote text,Tekst przypisu Znak Znak Znak Znak,Tekst przypisu Znak Znak Znak Znak Znak,Znak,o,fn"/>
    <w:basedOn w:val="Normalny"/>
    <w:link w:val="TekstprzypisudolnegoZnak"/>
    <w:uiPriority w:val="99"/>
    <w:semiHidden/>
    <w:unhideWhenUsed/>
    <w:qFormat/>
    <w:rsid w:val="00930C41"/>
    <w:pPr>
      <w:widowControl/>
      <w:autoSpaceDE/>
      <w:autoSpaceDN/>
    </w:pPr>
    <w:rPr>
      <w:rFonts w:ascii="Calibri" w:eastAsia="Calibri" w:hAnsi="Calibri" w:cs="Calibri"/>
      <w:lang w:val="en-US"/>
    </w:rPr>
  </w:style>
  <w:style w:type="character" w:customStyle="1" w:styleId="TekstprzypisudolnegoZnak1">
    <w:name w:val="Tekst przypisu dolnego Znak1"/>
    <w:basedOn w:val="Domylnaczcionkaakapitu"/>
    <w:uiPriority w:val="99"/>
    <w:semiHidden/>
    <w:rsid w:val="00930C41"/>
    <w:rPr>
      <w:rFonts w:ascii="Carlito" w:eastAsia="Carlito" w:hAnsi="Carlito" w:cs="Carlito"/>
      <w:sz w:val="20"/>
      <w:szCs w:val="20"/>
      <w:lang w:val="pl-PL"/>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uiPriority w:val="99"/>
    <w:semiHidden/>
    <w:unhideWhenUsed/>
    <w:rsid w:val="00930C41"/>
    <w:rPr>
      <w:vertAlign w:val="superscript"/>
    </w:rPr>
  </w:style>
  <w:style w:type="paragraph" w:customStyle="1" w:styleId="AK4">
    <w:name w:val="AK4"/>
    <w:basedOn w:val="Normalny"/>
    <w:qFormat/>
    <w:rsid w:val="00415646"/>
    <w:pPr>
      <w:widowControl/>
      <w:numPr>
        <w:ilvl w:val="3"/>
        <w:numId w:val="1"/>
      </w:numPr>
      <w:autoSpaceDE/>
      <w:autoSpaceDN/>
      <w:spacing w:before="120" w:after="120" w:line="276" w:lineRule="auto"/>
      <w:jc w:val="both"/>
    </w:pPr>
    <w:rPr>
      <w:rFonts w:ascii="Times New Roman" w:eastAsia="Times New Roman" w:hAnsi="Times New Roman" w:cs="Times New Roman"/>
      <w:lang w:eastAsia="pl-PL"/>
    </w:rPr>
  </w:style>
  <w:style w:type="character" w:styleId="Hipercze">
    <w:name w:val="Hyperlink"/>
    <w:basedOn w:val="Domylnaczcionkaakapitu"/>
    <w:uiPriority w:val="99"/>
    <w:unhideWhenUsed/>
    <w:rsid w:val="000736AB"/>
    <w:rPr>
      <w:color w:val="0000FF" w:themeColor="hyperlink"/>
      <w:u w:val="single"/>
    </w:rPr>
  </w:style>
  <w:style w:type="character" w:styleId="Nierozpoznanawzmianka">
    <w:name w:val="Unresolved Mention"/>
    <w:basedOn w:val="Domylnaczcionkaakapitu"/>
    <w:uiPriority w:val="99"/>
    <w:semiHidden/>
    <w:unhideWhenUsed/>
    <w:rsid w:val="000736AB"/>
    <w:rPr>
      <w:color w:val="605E5C"/>
      <w:shd w:val="clear" w:color="auto" w:fill="E1DFDD"/>
    </w:rPr>
  </w:style>
  <w:style w:type="paragraph" w:customStyle="1" w:styleId="AK1">
    <w:name w:val="AK1"/>
    <w:basedOn w:val="Normalny"/>
    <w:qFormat/>
    <w:rsid w:val="00CB7A45"/>
    <w:pPr>
      <w:keepNext/>
      <w:widowControl/>
      <w:numPr>
        <w:numId w:val="2"/>
      </w:numPr>
      <w:autoSpaceDE/>
      <w:autoSpaceDN/>
      <w:spacing w:before="360" w:after="120" w:line="276" w:lineRule="auto"/>
      <w:ind w:left="0" w:firstLine="0"/>
      <w:jc w:val="center"/>
    </w:pPr>
    <w:rPr>
      <w:rFonts w:ascii="Calibri" w:eastAsia="Times New Roman" w:hAnsi="Calibri" w:cs="Times New Roman"/>
      <w:b/>
      <w:lang w:eastAsia="pl-PL"/>
    </w:rPr>
  </w:style>
  <w:style w:type="paragraph" w:customStyle="1" w:styleId="Ak2">
    <w:name w:val="Ak2"/>
    <w:basedOn w:val="Normalny"/>
    <w:qFormat/>
    <w:rsid w:val="002E415E"/>
    <w:pPr>
      <w:widowControl/>
      <w:numPr>
        <w:ilvl w:val="1"/>
        <w:numId w:val="2"/>
      </w:numPr>
      <w:autoSpaceDE/>
      <w:autoSpaceDN/>
      <w:spacing w:before="120" w:after="120" w:line="276" w:lineRule="auto"/>
      <w:jc w:val="both"/>
    </w:pPr>
    <w:rPr>
      <w:rFonts w:ascii="Calibri" w:eastAsia="Times New Roman" w:hAnsi="Calibri" w:cs="Calibri"/>
      <w:lang w:eastAsia="pl-PL"/>
    </w:rPr>
  </w:style>
  <w:style w:type="paragraph" w:customStyle="1" w:styleId="Ak3">
    <w:name w:val="Ak3"/>
    <w:basedOn w:val="Normalny"/>
    <w:qFormat/>
    <w:rsid w:val="00CE07D6"/>
    <w:pPr>
      <w:widowControl/>
      <w:numPr>
        <w:ilvl w:val="2"/>
        <w:numId w:val="2"/>
      </w:numPr>
      <w:autoSpaceDE/>
      <w:autoSpaceDN/>
      <w:spacing w:before="120" w:after="120" w:line="276" w:lineRule="auto"/>
      <w:jc w:val="both"/>
    </w:pPr>
    <w:rPr>
      <w:rFonts w:ascii="Times New Roman" w:eastAsia="Times New Roman" w:hAnsi="Times New Roman" w:cs="Times New Roman"/>
      <w:lang w:eastAsia="pl-PL"/>
    </w:rPr>
  </w:style>
  <w:style w:type="paragraph" w:styleId="Poprawka">
    <w:name w:val="Revision"/>
    <w:hidden/>
    <w:uiPriority w:val="99"/>
    <w:semiHidden/>
    <w:rsid w:val="00D525D8"/>
    <w:pPr>
      <w:widowControl/>
      <w:autoSpaceDE/>
      <w:autoSpaceDN/>
    </w:pPr>
    <w:rPr>
      <w:rFonts w:ascii="Carlito" w:eastAsia="Carlito" w:hAnsi="Carlito" w:cs="Carlito"/>
      <w:lang w:val="pl-PL"/>
    </w:rPr>
  </w:style>
  <w:style w:type="paragraph" w:styleId="Tekstprzypisukocowego">
    <w:name w:val="endnote text"/>
    <w:basedOn w:val="Normalny"/>
    <w:link w:val="TekstprzypisukocowegoZnak"/>
    <w:uiPriority w:val="99"/>
    <w:semiHidden/>
    <w:unhideWhenUsed/>
    <w:rsid w:val="009365A2"/>
    <w:rPr>
      <w:sz w:val="20"/>
      <w:szCs w:val="20"/>
    </w:rPr>
  </w:style>
  <w:style w:type="character" w:customStyle="1" w:styleId="TekstprzypisukocowegoZnak">
    <w:name w:val="Tekst przypisu końcowego Znak"/>
    <w:basedOn w:val="Domylnaczcionkaakapitu"/>
    <w:link w:val="Tekstprzypisukocowego"/>
    <w:uiPriority w:val="99"/>
    <w:semiHidden/>
    <w:rsid w:val="009365A2"/>
    <w:rPr>
      <w:rFonts w:ascii="Carlito" w:eastAsia="Carlito" w:hAnsi="Carlito" w:cs="Carlito"/>
      <w:sz w:val="20"/>
      <w:szCs w:val="20"/>
      <w:lang w:val="pl-PL"/>
    </w:rPr>
  </w:style>
  <w:style w:type="character" w:styleId="Odwoanieprzypisukocowego">
    <w:name w:val="endnote reference"/>
    <w:basedOn w:val="Domylnaczcionkaakapitu"/>
    <w:uiPriority w:val="99"/>
    <w:semiHidden/>
    <w:unhideWhenUsed/>
    <w:rsid w:val="009365A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153309">
      <w:bodyDiv w:val="1"/>
      <w:marLeft w:val="0"/>
      <w:marRight w:val="0"/>
      <w:marTop w:val="0"/>
      <w:marBottom w:val="0"/>
      <w:divBdr>
        <w:top w:val="none" w:sz="0" w:space="0" w:color="auto"/>
        <w:left w:val="none" w:sz="0" w:space="0" w:color="auto"/>
        <w:bottom w:val="none" w:sz="0" w:space="0" w:color="auto"/>
        <w:right w:val="none" w:sz="0" w:space="0" w:color="auto"/>
      </w:divBdr>
    </w:div>
    <w:div w:id="460197283">
      <w:bodyDiv w:val="1"/>
      <w:marLeft w:val="0"/>
      <w:marRight w:val="0"/>
      <w:marTop w:val="0"/>
      <w:marBottom w:val="0"/>
      <w:divBdr>
        <w:top w:val="none" w:sz="0" w:space="0" w:color="auto"/>
        <w:left w:val="none" w:sz="0" w:space="0" w:color="auto"/>
        <w:bottom w:val="none" w:sz="0" w:space="0" w:color="auto"/>
        <w:right w:val="none" w:sz="0" w:space="0" w:color="auto"/>
      </w:divBdr>
    </w:div>
    <w:div w:id="1200775178">
      <w:bodyDiv w:val="1"/>
      <w:marLeft w:val="0"/>
      <w:marRight w:val="0"/>
      <w:marTop w:val="0"/>
      <w:marBottom w:val="0"/>
      <w:divBdr>
        <w:top w:val="none" w:sz="0" w:space="0" w:color="auto"/>
        <w:left w:val="none" w:sz="0" w:space="0" w:color="auto"/>
        <w:bottom w:val="none" w:sz="0" w:space="0" w:color="auto"/>
        <w:right w:val="none" w:sz="0" w:space="0" w:color="auto"/>
      </w:divBdr>
    </w:div>
    <w:div w:id="1500582956">
      <w:bodyDiv w:val="1"/>
      <w:marLeft w:val="0"/>
      <w:marRight w:val="0"/>
      <w:marTop w:val="0"/>
      <w:marBottom w:val="0"/>
      <w:divBdr>
        <w:top w:val="none" w:sz="0" w:space="0" w:color="auto"/>
        <w:left w:val="none" w:sz="0" w:space="0" w:color="auto"/>
        <w:bottom w:val="none" w:sz="0" w:space="0" w:color="auto"/>
        <w:right w:val="none" w:sz="0" w:space="0" w:color="auto"/>
      </w:divBdr>
    </w:div>
    <w:div w:id="1569270091">
      <w:bodyDiv w:val="1"/>
      <w:marLeft w:val="0"/>
      <w:marRight w:val="0"/>
      <w:marTop w:val="0"/>
      <w:marBottom w:val="0"/>
      <w:divBdr>
        <w:top w:val="none" w:sz="0" w:space="0" w:color="auto"/>
        <w:left w:val="none" w:sz="0" w:space="0" w:color="auto"/>
        <w:bottom w:val="none" w:sz="0" w:space="0" w:color="auto"/>
        <w:right w:val="none" w:sz="0" w:space="0" w:color="auto"/>
      </w:divBdr>
    </w:div>
    <w:div w:id="2067339016">
      <w:bodyDiv w:val="1"/>
      <w:marLeft w:val="0"/>
      <w:marRight w:val="0"/>
      <w:marTop w:val="0"/>
      <w:marBottom w:val="0"/>
      <w:divBdr>
        <w:top w:val="none" w:sz="0" w:space="0" w:color="auto"/>
        <w:left w:val="none" w:sz="0" w:space="0" w:color="auto"/>
        <w:bottom w:val="none" w:sz="0" w:space="0" w:color="auto"/>
        <w:right w:val="none" w:sz="0" w:space="0" w:color="auto"/>
      </w:divBdr>
    </w:div>
    <w:div w:id="21152037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756EF-FE1B-436E-80CE-D89EF3F61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3955</Words>
  <Characters>23734</Characters>
  <Application>Microsoft Office Word</Application>
  <DocSecurity>0</DocSecurity>
  <Lines>197</Lines>
  <Paragraphs>55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PFR Ventures</dc:creator>
  <cp:keywords/>
  <dc:description/>
  <cp:lastModifiedBy>Grzegorz Szymański</cp:lastModifiedBy>
  <cp:revision>3</cp:revision>
  <cp:lastPrinted>2021-06-08T06:25:00Z</cp:lastPrinted>
  <dcterms:created xsi:type="dcterms:W3CDTF">2025-05-06T10:10:00Z</dcterms:created>
  <dcterms:modified xsi:type="dcterms:W3CDTF">2025-05-06T11:35:00Z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2020-04-27T00:00:00Z</vt:filetime>
  </property>
  <property fmtid="{D5CDD505-2E9C-101B-9397-08002B2CF9AE}" pid="3" name="Creator">
    <vt:lpwstr>Microsoft® Word dla Microsoft 365</vt:lpwstr>
  </property>
  <property fmtid="{D5CDD505-2E9C-101B-9397-08002B2CF9AE}" pid="4" name="LastSaved">
    <vt:filetime>2020-10-29T00:00:00Z</vt:filetime>
  </property>
</Properties>
</file>